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7785" w14:textId="77777777" w:rsidR="00374663" w:rsidRDefault="00374663" w:rsidP="00374663">
      <w:pPr>
        <w:tabs>
          <w:tab w:val="right" w:pos="10000"/>
        </w:tabs>
        <w:spacing w:after="0"/>
        <w:rPr>
          <w:b/>
          <w:sz w:val="24"/>
          <w:szCs w:val="24"/>
        </w:rPr>
      </w:pPr>
    </w:p>
    <w:p w14:paraId="041CE304" w14:textId="5D74FAAC" w:rsidR="00374663" w:rsidRPr="0007631D" w:rsidRDefault="00374663" w:rsidP="00374663">
      <w:pPr>
        <w:tabs>
          <w:tab w:val="right" w:pos="10000"/>
        </w:tabs>
        <w:spacing w:after="0"/>
        <w:rPr>
          <w:b/>
          <w:sz w:val="24"/>
          <w:szCs w:val="24"/>
        </w:rPr>
      </w:pPr>
      <w:r w:rsidRPr="0007631D">
        <w:rPr>
          <w:b/>
          <w:sz w:val="24"/>
          <w:szCs w:val="24"/>
        </w:rPr>
        <w:t xml:space="preserve">3GPP TSG-RAN WG1 </w:t>
      </w:r>
      <w:r>
        <w:rPr>
          <w:b/>
          <w:sz w:val="24"/>
          <w:szCs w:val="24"/>
        </w:rPr>
        <w:t>#9</w:t>
      </w:r>
      <w:r w:rsidR="009D101A">
        <w:rPr>
          <w:b/>
          <w:sz w:val="24"/>
          <w:szCs w:val="24"/>
        </w:rPr>
        <w:t>8</w:t>
      </w:r>
      <w:r w:rsidRPr="0007631D">
        <w:rPr>
          <w:b/>
          <w:sz w:val="24"/>
          <w:szCs w:val="24"/>
        </w:rPr>
        <w:tab/>
        <w:t>R1-</w:t>
      </w:r>
      <w:r>
        <w:rPr>
          <w:b/>
          <w:sz w:val="24"/>
          <w:szCs w:val="24"/>
        </w:rPr>
        <w:t>19</w:t>
      </w:r>
      <w:r w:rsidR="00DC5B73">
        <w:rPr>
          <w:b/>
          <w:sz w:val="24"/>
          <w:szCs w:val="24"/>
        </w:rPr>
        <w:t>09266</w:t>
      </w:r>
    </w:p>
    <w:p w14:paraId="633DBEAF" w14:textId="394BC052" w:rsidR="00374663" w:rsidRPr="0007631D" w:rsidRDefault="009D101A" w:rsidP="00374663">
      <w:pPr>
        <w:tabs>
          <w:tab w:val="center" w:pos="4536"/>
          <w:tab w:val="right" w:pos="9072"/>
        </w:tabs>
        <w:spacing w:after="0"/>
        <w:jc w:val="both"/>
        <w:rPr>
          <w:rFonts w:eastAsia="MS Mincho"/>
          <w:b/>
          <w:bCs/>
          <w:sz w:val="24"/>
          <w:szCs w:val="24"/>
          <w:lang w:eastAsia="ja-JP"/>
        </w:rPr>
      </w:pPr>
      <w:r>
        <w:rPr>
          <w:b/>
          <w:bCs/>
          <w:sz w:val="24"/>
          <w:szCs w:val="24"/>
        </w:rPr>
        <w:t>August</w:t>
      </w:r>
      <w:r w:rsidR="00374663" w:rsidRPr="0007631D">
        <w:rPr>
          <w:b/>
          <w:bCs/>
          <w:sz w:val="24"/>
          <w:szCs w:val="24"/>
        </w:rPr>
        <w:t xml:space="preserve"> </w:t>
      </w:r>
      <w:r>
        <w:rPr>
          <w:b/>
          <w:bCs/>
          <w:sz w:val="24"/>
          <w:szCs w:val="24"/>
        </w:rPr>
        <w:t>26</w:t>
      </w:r>
      <w:r w:rsidR="00374663">
        <w:rPr>
          <w:b/>
          <w:bCs/>
          <w:sz w:val="24"/>
          <w:szCs w:val="24"/>
          <w:vertAlign w:val="superscript"/>
        </w:rPr>
        <w:t>th</w:t>
      </w:r>
      <w:r w:rsidR="00374663">
        <w:rPr>
          <w:b/>
          <w:bCs/>
          <w:sz w:val="24"/>
          <w:szCs w:val="24"/>
        </w:rPr>
        <w:t xml:space="preserve"> – </w:t>
      </w:r>
      <w:r>
        <w:rPr>
          <w:b/>
          <w:bCs/>
          <w:sz w:val="24"/>
          <w:szCs w:val="24"/>
        </w:rPr>
        <w:t>30</w:t>
      </w:r>
      <w:r w:rsidR="00724331" w:rsidRPr="00724331">
        <w:rPr>
          <w:b/>
          <w:bCs/>
          <w:sz w:val="24"/>
          <w:szCs w:val="24"/>
          <w:vertAlign w:val="superscript"/>
        </w:rPr>
        <w:t>th</w:t>
      </w:r>
      <w:r w:rsidR="00374663" w:rsidRPr="0007631D">
        <w:rPr>
          <w:b/>
          <w:bCs/>
          <w:sz w:val="24"/>
          <w:szCs w:val="24"/>
        </w:rPr>
        <w:t>, 201</w:t>
      </w:r>
      <w:r w:rsidR="00374663">
        <w:rPr>
          <w:rFonts w:eastAsia="MS Mincho"/>
          <w:b/>
          <w:bCs/>
          <w:sz w:val="24"/>
          <w:szCs w:val="24"/>
          <w:lang w:eastAsia="ja-JP"/>
        </w:rPr>
        <w:t>9</w:t>
      </w:r>
    </w:p>
    <w:p w14:paraId="52C91C2F" w14:textId="1AEA39EB" w:rsidR="00374663" w:rsidRPr="0007631D" w:rsidRDefault="009D101A" w:rsidP="00374663">
      <w:pPr>
        <w:spacing w:after="0"/>
        <w:jc w:val="both"/>
        <w:rPr>
          <w:b/>
          <w:sz w:val="24"/>
          <w:szCs w:val="24"/>
          <w:lang w:eastAsia="zh-CN"/>
        </w:rPr>
      </w:pPr>
      <w:r>
        <w:rPr>
          <w:b/>
          <w:sz w:val="24"/>
          <w:szCs w:val="24"/>
        </w:rPr>
        <w:t>Prague, Czech Republic</w:t>
      </w:r>
      <w:r w:rsidR="00374663">
        <w:rPr>
          <w:b/>
          <w:sz w:val="24"/>
          <w:szCs w:val="24"/>
        </w:rPr>
        <w:t xml:space="preserve"> </w:t>
      </w:r>
    </w:p>
    <w:p w14:paraId="084B2466" w14:textId="77777777" w:rsidR="00374663" w:rsidRPr="0007631D" w:rsidRDefault="00374663" w:rsidP="00374663">
      <w:pPr>
        <w:pStyle w:val="Footer"/>
        <w:jc w:val="both"/>
        <w:rPr>
          <w:rFonts w:ascii="Times New Roman" w:hAnsi="Times New Roman"/>
          <w:i w:val="0"/>
          <w:noProof w:val="0"/>
        </w:rPr>
      </w:pPr>
    </w:p>
    <w:p w14:paraId="45C0110E" w14:textId="28FB4B58" w:rsidR="00374663" w:rsidRPr="0007631D" w:rsidRDefault="00374663" w:rsidP="00374663">
      <w:pPr>
        <w:tabs>
          <w:tab w:val="left" w:pos="1985"/>
        </w:tabs>
        <w:jc w:val="both"/>
        <w:rPr>
          <w:b/>
          <w:sz w:val="24"/>
        </w:rPr>
      </w:pPr>
      <w:r w:rsidRPr="0007631D">
        <w:rPr>
          <w:b/>
          <w:sz w:val="24"/>
        </w:rPr>
        <w:t>Agenda item:</w:t>
      </w:r>
      <w:r w:rsidRPr="0007631D">
        <w:rPr>
          <w:b/>
          <w:sz w:val="24"/>
        </w:rPr>
        <w:tab/>
      </w:r>
      <w:bookmarkStart w:id="0" w:name="Source"/>
      <w:bookmarkEnd w:id="0"/>
      <w:r w:rsidRPr="0007631D">
        <w:rPr>
          <w:b/>
          <w:sz w:val="24"/>
        </w:rPr>
        <w:t>7</w:t>
      </w:r>
      <w:r>
        <w:rPr>
          <w:b/>
          <w:sz w:val="24"/>
        </w:rPr>
        <w:t>.2.6.3</w:t>
      </w:r>
    </w:p>
    <w:p w14:paraId="745B222C" w14:textId="77777777" w:rsidR="00374663" w:rsidRPr="0007631D" w:rsidRDefault="00374663" w:rsidP="00374663">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73AD4E3" w14:textId="77777777" w:rsidR="00374663" w:rsidRPr="008441CE" w:rsidRDefault="00374663" w:rsidP="00374663">
      <w:pPr>
        <w:ind w:left="1988" w:hanging="1988"/>
        <w:rPr>
          <w:sz w:val="24"/>
          <w:szCs w:val="24"/>
        </w:rPr>
      </w:pPr>
      <w:r w:rsidRPr="0007631D">
        <w:rPr>
          <w:b/>
          <w:sz w:val="24"/>
        </w:rPr>
        <w:t>Title:</w:t>
      </w:r>
      <w:r w:rsidRPr="0007631D">
        <w:rPr>
          <w:sz w:val="24"/>
        </w:rPr>
        <w:t xml:space="preserve"> </w:t>
      </w:r>
      <w:r w:rsidRPr="0007631D">
        <w:rPr>
          <w:sz w:val="22"/>
        </w:rPr>
        <w:tab/>
      </w:r>
      <w:r>
        <w:rPr>
          <w:sz w:val="24"/>
          <w:szCs w:val="24"/>
        </w:rPr>
        <w:t xml:space="preserve">PUSCH Enhancements for </w:t>
      </w:r>
      <w:proofErr w:type="spellStart"/>
      <w:r>
        <w:rPr>
          <w:sz w:val="24"/>
          <w:szCs w:val="24"/>
        </w:rPr>
        <w:t>eURLLC</w:t>
      </w:r>
      <w:proofErr w:type="spellEnd"/>
    </w:p>
    <w:p w14:paraId="5705FFAD" w14:textId="77777777" w:rsidR="00374663" w:rsidRPr="0007631D" w:rsidRDefault="00374663" w:rsidP="00374663">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1C2E6951" w14:textId="77777777" w:rsidR="00374663" w:rsidRDefault="00374663" w:rsidP="00374663">
      <w:pPr>
        <w:pStyle w:val="Heading1"/>
        <w:jc w:val="both"/>
        <w:rPr>
          <w:rFonts w:ascii="Times New Roman" w:hAnsi="Times New Roman"/>
        </w:rPr>
      </w:pPr>
      <w:r w:rsidRPr="0007631D">
        <w:rPr>
          <w:rFonts w:ascii="Times New Roman" w:hAnsi="Times New Roman"/>
        </w:rPr>
        <w:t>Introduction</w:t>
      </w:r>
    </w:p>
    <w:p w14:paraId="40EFE110" w14:textId="209FED27" w:rsidR="00410B5F" w:rsidRPr="00D439D9" w:rsidRDefault="00410B5F" w:rsidP="00410B5F">
      <w:pPr>
        <w:tabs>
          <w:tab w:val="num" w:pos="2160"/>
          <w:tab w:val="num" w:pos="2880"/>
        </w:tabs>
        <w:jc w:val="both"/>
        <w:rPr>
          <w:rFonts w:asciiTheme="majorBidi" w:hAnsiTheme="majorBidi" w:cstheme="majorBidi"/>
          <w:bCs/>
          <w:iCs/>
        </w:rPr>
      </w:pPr>
      <w:r w:rsidRPr="00D439D9">
        <w:rPr>
          <w:rFonts w:asciiTheme="majorBidi" w:hAnsiTheme="majorBidi" w:cstheme="majorBidi"/>
          <w:bCs/>
          <w:iCs/>
        </w:rPr>
        <w:t xml:space="preserve">In RANP #83, a new work item on physical layer enhancements for NR URLLC is approved [1]. One of the objectives of this work item is to enhance </w:t>
      </w:r>
      <w:r w:rsidR="00376EBB" w:rsidRPr="00D439D9">
        <w:rPr>
          <w:rFonts w:asciiTheme="majorBidi" w:hAnsiTheme="majorBidi" w:cstheme="majorBidi"/>
          <w:bCs/>
          <w:iCs/>
        </w:rPr>
        <w:t>PUSCH transmission</w:t>
      </w:r>
      <w:r w:rsidRPr="00D439D9">
        <w:rPr>
          <w:rFonts w:asciiTheme="majorBidi" w:hAnsiTheme="majorBidi" w:cstheme="majorBidi"/>
          <w:bCs/>
          <w:iCs/>
        </w:rPr>
        <w:t xml:space="preserve"> for URLLC as follows:</w:t>
      </w:r>
    </w:p>
    <w:p w14:paraId="247B33AF" w14:textId="77777777" w:rsidR="00376EBB" w:rsidRPr="00D439D9" w:rsidRDefault="00376EBB" w:rsidP="00376EBB">
      <w:pPr>
        <w:numPr>
          <w:ilvl w:val="0"/>
          <w:numId w:val="10"/>
        </w:numPr>
        <w:tabs>
          <w:tab w:val="num" w:pos="709"/>
        </w:tabs>
        <w:spacing w:after="0"/>
        <w:jc w:val="both"/>
        <w:rPr>
          <w:bCs/>
          <w:i/>
        </w:rPr>
      </w:pPr>
      <w:r w:rsidRPr="00D439D9">
        <w:rPr>
          <w:bCs/>
          <w:i/>
        </w:rPr>
        <w:t xml:space="preserve">Specification of PUSCH enhancements </w:t>
      </w:r>
      <w:r w:rsidRPr="00D439D9">
        <w:rPr>
          <w:i/>
          <w:lang w:eastAsia="zh-CN"/>
        </w:rPr>
        <w:t>for both grant-based PUSCH and configured grant based PUSCH</w:t>
      </w:r>
      <w:r w:rsidRPr="00D439D9">
        <w:rPr>
          <w:bCs/>
          <w:i/>
        </w:rPr>
        <w:t xml:space="preserve"> [RAN1]</w:t>
      </w:r>
    </w:p>
    <w:p w14:paraId="257A7806" w14:textId="77777777" w:rsidR="00376EBB" w:rsidRPr="00D439D9" w:rsidRDefault="00376EBB" w:rsidP="00376EBB">
      <w:pPr>
        <w:numPr>
          <w:ilvl w:val="1"/>
          <w:numId w:val="10"/>
        </w:numPr>
        <w:spacing w:after="0"/>
        <w:jc w:val="both"/>
        <w:rPr>
          <w:bCs/>
          <w:i/>
        </w:rPr>
      </w:pPr>
      <w:r w:rsidRPr="00D439D9">
        <w:rPr>
          <w:bCs/>
          <w:i/>
        </w:rPr>
        <w:t>For a transport block, o</w:t>
      </w:r>
      <w:r w:rsidRPr="00D439D9">
        <w:rPr>
          <w:i/>
          <w:lang w:eastAsia="zh-CN"/>
        </w:rPr>
        <w:t>ne dynamic UL grant or one configured grant schedules two or more PUSCH repetitions that can be in one slot, or across slot boundary in consecutive available slots</w:t>
      </w:r>
    </w:p>
    <w:p w14:paraId="75EFD469" w14:textId="2A1CA7C5" w:rsidR="00410B5F" w:rsidRDefault="00410B5F" w:rsidP="00374663">
      <w:pPr>
        <w:tabs>
          <w:tab w:val="num" w:pos="2160"/>
          <w:tab w:val="num" w:pos="2880"/>
        </w:tabs>
        <w:jc w:val="both"/>
      </w:pPr>
    </w:p>
    <w:p w14:paraId="55EE3049" w14:textId="469F9D58" w:rsidR="00376EBB" w:rsidRDefault="004704F1" w:rsidP="00374663">
      <w:pPr>
        <w:tabs>
          <w:tab w:val="num" w:pos="2160"/>
          <w:tab w:val="num" w:pos="2880"/>
        </w:tabs>
        <w:jc w:val="both"/>
      </w:pPr>
      <w:r w:rsidRPr="00D439D9">
        <w:t>In RAN</w:t>
      </w:r>
      <w:r w:rsidR="00376EBB" w:rsidRPr="00D439D9">
        <w:t xml:space="preserve">#96, </w:t>
      </w:r>
      <w:r w:rsidR="0096078E">
        <w:t xml:space="preserve">couple of </w:t>
      </w:r>
      <w:r w:rsidR="00376EBB" w:rsidRPr="00D439D9">
        <w:t>options for enhancing PUSCH were discussed [2]</w:t>
      </w:r>
      <w:r w:rsidR="0096078E">
        <w:t xml:space="preserve">. After considering pros and cons of different options, in RAN1 #97 it was </w:t>
      </w:r>
      <w:proofErr w:type="spellStart"/>
      <w:r w:rsidR="0096078E">
        <w:t>finaly</w:t>
      </w:r>
      <w:proofErr w:type="spellEnd"/>
      <w:r w:rsidR="0096078E">
        <w:t xml:space="preserve"> agreed to adopt Option 4</w:t>
      </w:r>
      <w:r w:rsidR="00376EBB" w:rsidRPr="00D439D9">
        <w:t>:</w:t>
      </w:r>
    </w:p>
    <w:p w14:paraId="3E3334ED" w14:textId="77777777" w:rsidR="0096078E" w:rsidRPr="00F4097B" w:rsidRDefault="0096078E" w:rsidP="0096078E">
      <w:pPr>
        <w:ind w:left="1440" w:hanging="1440"/>
      </w:pPr>
      <w:r w:rsidRPr="0096078E">
        <w:rPr>
          <w:b/>
          <w:highlight w:val="green"/>
          <w:u w:val="single"/>
        </w:rPr>
        <w:t>Agreements</w:t>
      </w:r>
      <w:r w:rsidRPr="00F4097B">
        <w:t>:</w:t>
      </w:r>
    </w:p>
    <w:p w14:paraId="4D823CD7" w14:textId="77777777" w:rsidR="0096078E" w:rsidRPr="0096078E" w:rsidRDefault="0096078E" w:rsidP="0096078E">
      <w:pPr>
        <w:numPr>
          <w:ilvl w:val="0"/>
          <w:numId w:val="22"/>
        </w:numPr>
        <w:overflowPunct/>
        <w:autoSpaceDE/>
        <w:autoSpaceDN/>
        <w:adjustRightInd/>
        <w:spacing w:after="0"/>
        <w:textAlignment w:val="auto"/>
        <w:rPr>
          <w:i/>
          <w:lang w:eastAsia="zh-CN"/>
        </w:rPr>
      </w:pPr>
      <w:r w:rsidRPr="0096078E">
        <w:rPr>
          <w:i/>
          <w:lang w:eastAsia="zh-CN"/>
        </w:rPr>
        <w:t>Adopt option 4 with the following update:</w:t>
      </w:r>
    </w:p>
    <w:p w14:paraId="1864EEA8" w14:textId="77777777" w:rsidR="0096078E" w:rsidRPr="0096078E" w:rsidRDefault="0096078E" w:rsidP="0096078E">
      <w:pPr>
        <w:numPr>
          <w:ilvl w:val="0"/>
          <w:numId w:val="23"/>
        </w:numPr>
        <w:overflowPunct/>
        <w:autoSpaceDE/>
        <w:autoSpaceDN/>
        <w:adjustRightInd/>
        <w:spacing w:after="0"/>
        <w:textAlignment w:val="auto"/>
        <w:rPr>
          <w:i/>
          <w:lang w:eastAsia="zh-CN"/>
        </w:rPr>
      </w:pPr>
      <w:r w:rsidRPr="0096078E">
        <w:rPr>
          <w:i/>
          <w:lang w:eastAsia="zh-CN"/>
        </w:rPr>
        <w:t>The time domain resource assignment (TDRA) field in the DCI or the TDRA parameter in the type 1 configured grant indicates the resource for the first “nominal” repetition.</w:t>
      </w:r>
    </w:p>
    <w:p w14:paraId="732461BE" w14:textId="77777777" w:rsidR="0096078E" w:rsidRPr="0096078E" w:rsidRDefault="0096078E" w:rsidP="0096078E">
      <w:pPr>
        <w:numPr>
          <w:ilvl w:val="1"/>
          <w:numId w:val="23"/>
        </w:numPr>
        <w:overflowPunct/>
        <w:autoSpaceDE/>
        <w:autoSpaceDN/>
        <w:adjustRightInd/>
        <w:spacing w:after="0"/>
        <w:textAlignment w:val="auto"/>
        <w:rPr>
          <w:i/>
          <w:lang w:eastAsia="zh-CN"/>
        </w:rPr>
      </w:pPr>
      <w:r w:rsidRPr="0096078E">
        <w:rPr>
          <w:i/>
          <w:lang w:eastAsia="zh-CN"/>
        </w:rPr>
        <w:t>FFS the detailed interaction with the procedure of UL/DL direction determination</w:t>
      </w:r>
    </w:p>
    <w:p w14:paraId="1264C055" w14:textId="77777777" w:rsidR="0096078E" w:rsidRPr="00D439D9" w:rsidRDefault="0096078E" w:rsidP="00374663">
      <w:pPr>
        <w:tabs>
          <w:tab w:val="num" w:pos="2160"/>
          <w:tab w:val="num" w:pos="2880"/>
        </w:tabs>
        <w:jc w:val="both"/>
      </w:pPr>
    </w:p>
    <w:p w14:paraId="3D8B6811" w14:textId="30F6EA71" w:rsidR="0096078E" w:rsidRPr="0096078E" w:rsidRDefault="0096078E" w:rsidP="00CB57B8">
      <w:pPr>
        <w:jc w:val="both"/>
      </w:pPr>
      <w:r w:rsidRPr="0096078E">
        <w:t>Earlier in RAN1 #96, Option 4 is defined as below:</w:t>
      </w:r>
    </w:p>
    <w:p w14:paraId="564A3820" w14:textId="7539980F" w:rsidR="00CB57B8" w:rsidRPr="00D439D9" w:rsidRDefault="00CB57B8" w:rsidP="00CB57B8">
      <w:pPr>
        <w:jc w:val="both"/>
        <w:rPr>
          <w:b/>
          <w:u w:val="single"/>
          <w:lang w:eastAsia="zh-CN"/>
        </w:rPr>
      </w:pPr>
      <w:r w:rsidRPr="00D439D9">
        <w:rPr>
          <w:b/>
          <w:highlight w:val="lightGray"/>
          <w:u w:val="single"/>
          <w:lang w:eastAsia="zh-CN"/>
        </w:rPr>
        <w:t>Option 4:</w:t>
      </w:r>
      <w:r w:rsidRPr="00D439D9">
        <w:rPr>
          <w:b/>
          <w:u w:val="single"/>
          <w:lang w:eastAsia="zh-CN"/>
        </w:rPr>
        <w:t xml:space="preserve"> </w:t>
      </w:r>
    </w:p>
    <w:p w14:paraId="78580926" w14:textId="77777777" w:rsidR="00CB57B8" w:rsidRPr="00D439D9" w:rsidRDefault="00CB57B8" w:rsidP="00CB57B8">
      <w:pPr>
        <w:jc w:val="both"/>
        <w:rPr>
          <w:i/>
          <w:lang w:eastAsia="zh-CN"/>
        </w:rPr>
      </w:pPr>
      <w:r w:rsidRPr="00D439D9">
        <w:rPr>
          <w:i/>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6463FBBA" w14:textId="77777777" w:rsidR="00CB57B8" w:rsidRPr="00D439D9" w:rsidRDefault="00CB57B8" w:rsidP="00CB57B8">
      <w:pPr>
        <w:pStyle w:val="ListParagraph"/>
        <w:numPr>
          <w:ilvl w:val="0"/>
          <w:numId w:val="12"/>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 xml:space="preserve">The number of the repetitions signaled by </w:t>
      </w:r>
      <w:proofErr w:type="spellStart"/>
      <w:r w:rsidRPr="00D439D9">
        <w:rPr>
          <w:rFonts w:ascii="Times New Roman" w:hAnsi="Times New Roman"/>
          <w:i/>
          <w:sz w:val="20"/>
          <w:szCs w:val="20"/>
          <w:lang w:eastAsia="zh-CN"/>
        </w:rPr>
        <w:t>gNB</w:t>
      </w:r>
      <w:proofErr w:type="spellEnd"/>
      <w:r w:rsidRPr="00D439D9">
        <w:rPr>
          <w:rFonts w:ascii="Times New Roman" w:hAnsi="Times New Roman"/>
          <w:i/>
          <w:sz w:val="20"/>
          <w:szCs w:val="20"/>
          <w:lang w:eastAsia="zh-CN"/>
        </w:rPr>
        <w:t xml:space="preserve"> represents the “nominal” number of repetitions. The actual number of repetitions can be larger than the nominal number.</w:t>
      </w:r>
    </w:p>
    <w:p w14:paraId="6ABCF166" w14:textId="77777777" w:rsidR="00CB57B8" w:rsidRPr="00D439D9" w:rsidRDefault="00CB57B8" w:rsidP="00CB57B8">
      <w:pPr>
        <w:pStyle w:val="ListParagraph"/>
        <w:numPr>
          <w:ilvl w:val="1"/>
          <w:numId w:val="12"/>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 xml:space="preserve">FFS dynamically or semi-statically </w:t>
      </w:r>
      <w:proofErr w:type="spellStart"/>
      <w:r w:rsidRPr="00D439D9">
        <w:rPr>
          <w:rFonts w:ascii="Times New Roman" w:hAnsi="Times New Roman"/>
          <w:i/>
          <w:sz w:val="20"/>
          <w:szCs w:val="20"/>
          <w:lang w:eastAsia="zh-CN"/>
        </w:rPr>
        <w:t>signalled</w:t>
      </w:r>
      <w:proofErr w:type="spellEnd"/>
      <w:r w:rsidRPr="00D439D9">
        <w:rPr>
          <w:rFonts w:ascii="Times New Roman" w:hAnsi="Times New Roman"/>
          <w:i/>
          <w:sz w:val="20"/>
          <w:szCs w:val="20"/>
          <w:lang w:eastAsia="zh-CN"/>
        </w:rPr>
        <w:t xml:space="preserve"> for dynamic PUSCH and type 2 configured grant PUSCH</w:t>
      </w:r>
    </w:p>
    <w:p w14:paraId="6D85C64B" w14:textId="77777777" w:rsidR="00CB57B8" w:rsidRPr="00D439D9" w:rsidRDefault="00CB57B8" w:rsidP="00CB57B8">
      <w:pPr>
        <w:pStyle w:val="ListParagraph"/>
        <w:numPr>
          <w:ilvl w:val="0"/>
          <w:numId w:val="12"/>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 xml:space="preserve">The time domain resource assignment (TDRA) field in the DCI or the TDRA parameter in the type 1 configured grant indicates the resource for the first “nominal” repetition. </w:t>
      </w:r>
    </w:p>
    <w:p w14:paraId="40152F32" w14:textId="77777777" w:rsidR="00CB57B8" w:rsidRPr="00D439D9" w:rsidRDefault="00CB57B8" w:rsidP="00CB57B8">
      <w:pPr>
        <w:pStyle w:val="ListParagraph"/>
        <w:numPr>
          <w:ilvl w:val="0"/>
          <w:numId w:val="12"/>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The time domain resources for the remaining repetitions are derived based at least on the resources for the first repetition and the UL/DL direction of the symbols.</w:t>
      </w:r>
    </w:p>
    <w:p w14:paraId="07C06610" w14:textId="77777777" w:rsidR="00CB57B8" w:rsidRPr="00D439D9" w:rsidRDefault="00CB57B8" w:rsidP="00CB57B8">
      <w:pPr>
        <w:pStyle w:val="ListParagraph"/>
        <w:numPr>
          <w:ilvl w:val="1"/>
          <w:numId w:val="12"/>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FFS the detailed interaction with the procedure of UL/DL direction determination</w:t>
      </w:r>
    </w:p>
    <w:p w14:paraId="7B181F91" w14:textId="77777777" w:rsidR="00CB57B8" w:rsidRPr="00D439D9" w:rsidRDefault="00CB57B8" w:rsidP="00CB57B8">
      <w:pPr>
        <w:pStyle w:val="ListParagraph"/>
        <w:numPr>
          <w:ilvl w:val="0"/>
          <w:numId w:val="12"/>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 xml:space="preserve">If a “nominal” repetition goes across the slot boundary or DL/UL switching point, this “nominal” repetition is </w:t>
      </w:r>
      <w:proofErr w:type="spellStart"/>
      <w:r w:rsidRPr="00D439D9">
        <w:rPr>
          <w:rFonts w:ascii="Times New Roman" w:hAnsi="Times New Roman"/>
          <w:i/>
          <w:sz w:val="20"/>
          <w:szCs w:val="20"/>
          <w:lang w:eastAsia="zh-CN"/>
        </w:rPr>
        <w:t>splitted</w:t>
      </w:r>
      <w:proofErr w:type="spellEnd"/>
      <w:r w:rsidRPr="00D439D9">
        <w:rPr>
          <w:rFonts w:ascii="Times New Roman" w:hAnsi="Times New Roman"/>
          <w:i/>
          <w:sz w:val="20"/>
          <w:szCs w:val="20"/>
          <w:lang w:eastAsia="zh-CN"/>
        </w:rPr>
        <w:t xml:space="preserve"> into multiple PUSCH repetitions, with one PUSCH repetition in each UL period in a slot.</w:t>
      </w:r>
    </w:p>
    <w:p w14:paraId="678000E0" w14:textId="77777777" w:rsidR="00CB57B8" w:rsidRPr="00D439D9" w:rsidRDefault="00CB57B8" w:rsidP="00CB57B8">
      <w:pPr>
        <w:pStyle w:val="ListParagraph"/>
        <w:numPr>
          <w:ilvl w:val="1"/>
          <w:numId w:val="11"/>
        </w:numPr>
        <w:spacing w:after="180"/>
        <w:contextualSpacing/>
        <w:jc w:val="both"/>
        <w:rPr>
          <w:rFonts w:ascii="Times New Roman" w:hAnsi="Times New Roman"/>
          <w:i/>
          <w:sz w:val="20"/>
          <w:szCs w:val="20"/>
          <w:lang w:eastAsia="zh-CN"/>
        </w:rPr>
      </w:pPr>
      <w:r w:rsidRPr="00D439D9">
        <w:rPr>
          <w:rFonts w:ascii="Times New Roman" w:hAnsi="Times New Roman"/>
          <w:i/>
          <w:sz w:val="20"/>
          <w:szCs w:val="20"/>
          <w:lang w:eastAsia="zh-CN"/>
        </w:rPr>
        <w:t>Handling of the repetitions under some conditions, e.g., when the duration is too small due to splitting, is to be further investigated in the WI phase.</w:t>
      </w:r>
    </w:p>
    <w:p w14:paraId="34AE6D50" w14:textId="77777777" w:rsidR="00CB57B8" w:rsidRPr="00D439D9" w:rsidRDefault="00CB57B8" w:rsidP="00CB57B8">
      <w:pPr>
        <w:pStyle w:val="ListParagraph"/>
        <w:numPr>
          <w:ilvl w:val="0"/>
          <w:numId w:val="13"/>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No DMRS sharing across multiple PUSCH repetitions</w:t>
      </w:r>
    </w:p>
    <w:p w14:paraId="22A46B09" w14:textId="77777777" w:rsidR="00CB57B8" w:rsidRPr="00D439D9" w:rsidRDefault="00CB57B8" w:rsidP="00CB57B8">
      <w:pPr>
        <w:pStyle w:val="ListParagraph"/>
        <w:numPr>
          <w:ilvl w:val="0"/>
          <w:numId w:val="13"/>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The maximum TBS size is not increased compared to Rel-15.</w:t>
      </w:r>
    </w:p>
    <w:p w14:paraId="18AAEB00" w14:textId="77777777" w:rsidR="00CB57B8" w:rsidRPr="00D439D9" w:rsidRDefault="00CB57B8" w:rsidP="00CB57B8">
      <w:pPr>
        <w:pStyle w:val="ListParagraph"/>
        <w:numPr>
          <w:ilvl w:val="0"/>
          <w:numId w:val="13"/>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FFS: L &gt; 14</w:t>
      </w:r>
    </w:p>
    <w:p w14:paraId="70061159" w14:textId="77777777" w:rsidR="00CB57B8" w:rsidRPr="00D439D9" w:rsidRDefault="00CB57B8" w:rsidP="00CB57B8">
      <w:pPr>
        <w:pStyle w:val="ListParagraph"/>
        <w:numPr>
          <w:ilvl w:val="0"/>
          <w:numId w:val="13"/>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lastRenderedPageBreak/>
        <w:t>S+L can be larger than 14</w:t>
      </w:r>
    </w:p>
    <w:p w14:paraId="33D485EF" w14:textId="77777777" w:rsidR="00CB57B8" w:rsidRPr="00D439D9" w:rsidRDefault="00CB57B8" w:rsidP="00CB57B8">
      <w:pPr>
        <w:pStyle w:val="ListParagraph"/>
        <w:numPr>
          <w:ilvl w:val="0"/>
          <w:numId w:val="13"/>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 xml:space="preserve">FFS: The </w:t>
      </w:r>
      <w:proofErr w:type="spellStart"/>
      <w:r w:rsidRPr="00D439D9">
        <w:rPr>
          <w:rFonts w:ascii="Times New Roman" w:hAnsi="Times New Roman"/>
          <w:i/>
          <w:sz w:val="20"/>
          <w:szCs w:val="20"/>
          <w:lang w:eastAsia="zh-CN"/>
        </w:rPr>
        <w:t>bitwidth</w:t>
      </w:r>
      <w:proofErr w:type="spellEnd"/>
      <w:r w:rsidRPr="00D439D9">
        <w:rPr>
          <w:rFonts w:ascii="Times New Roman" w:hAnsi="Times New Roman"/>
          <w:i/>
          <w:sz w:val="20"/>
          <w:szCs w:val="20"/>
          <w:lang w:eastAsia="zh-CN"/>
        </w:rPr>
        <w:t xml:space="preserve"> for TDRA is up to 4 bits.</w:t>
      </w:r>
    </w:p>
    <w:p w14:paraId="7B22EC60" w14:textId="77777777" w:rsidR="00CB57B8" w:rsidRPr="00D439D9" w:rsidRDefault="00CB57B8" w:rsidP="00CB57B8">
      <w:pPr>
        <w:pStyle w:val="ListParagraph"/>
        <w:numPr>
          <w:ilvl w:val="0"/>
          <w:numId w:val="13"/>
        </w:numPr>
        <w:contextualSpacing/>
        <w:jc w:val="both"/>
        <w:rPr>
          <w:rFonts w:ascii="Times New Roman" w:hAnsi="Times New Roman"/>
          <w:i/>
          <w:sz w:val="20"/>
          <w:szCs w:val="20"/>
          <w:lang w:eastAsia="zh-CN"/>
        </w:rPr>
      </w:pPr>
      <w:r w:rsidRPr="00D439D9">
        <w:rPr>
          <w:rFonts w:ascii="Times New Roman" w:hAnsi="Times New Roman"/>
          <w:i/>
          <w:sz w:val="20"/>
          <w:szCs w:val="20"/>
          <w:lang w:eastAsia="zh-CN"/>
        </w:rPr>
        <w:t>Note: different repetitions may have the same or different RV.</w:t>
      </w:r>
    </w:p>
    <w:p w14:paraId="7889B74F" w14:textId="77777777" w:rsidR="00CB57B8" w:rsidRPr="00CB57B8" w:rsidRDefault="00CB57B8" w:rsidP="00374663">
      <w:pPr>
        <w:tabs>
          <w:tab w:val="num" w:pos="2160"/>
          <w:tab w:val="num" w:pos="2880"/>
        </w:tabs>
        <w:jc w:val="both"/>
        <w:rPr>
          <w:i/>
        </w:rPr>
      </w:pPr>
    </w:p>
    <w:p w14:paraId="4EE84EB1" w14:textId="1273B324" w:rsidR="00BF56D7" w:rsidRDefault="0096078E" w:rsidP="00D439D9">
      <w:pPr>
        <w:tabs>
          <w:tab w:val="num" w:pos="2880"/>
        </w:tabs>
        <w:jc w:val="both"/>
      </w:pPr>
      <w:r>
        <w:t>And i</w:t>
      </w:r>
      <w:r w:rsidR="0025618D" w:rsidRPr="00D439D9">
        <w:t xml:space="preserve">n </w:t>
      </w:r>
      <w:r w:rsidR="00BF56D7" w:rsidRPr="00D439D9">
        <w:t>RAN1# 96bis, it was further agreed that:</w:t>
      </w:r>
    </w:p>
    <w:p w14:paraId="331BFF14" w14:textId="7B804AA0" w:rsidR="00D439D9" w:rsidRPr="00D439D9" w:rsidRDefault="00D439D9" w:rsidP="00D439D9">
      <w:pPr>
        <w:tabs>
          <w:tab w:val="num" w:pos="2880"/>
        </w:tabs>
        <w:jc w:val="both"/>
        <w:rPr>
          <w:b/>
          <w:u w:val="single"/>
        </w:rPr>
      </w:pPr>
      <w:r w:rsidRPr="00D439D9">
        <w:rPr>
          <w:b/>
          <w:highlight w:val="green"/>
          <w:u w:val="single"/>
        </w:rPr>
        <w:t>Agreement:</w:t>
      </w:r>
    </w:p>
    <w:p w14:paraId="7A81B5C4" w14:textId="6AAFA699" w:rsidR="00BF56D7" w:rsidRPr="00D439D9" w:rsidRDefault="00BF56D7" w:rsidP="00D439D9">
      <w:pPr>
        <w:pStyle w:val="ListParagraph"/>
        <w:numPr>
          <w:ilvl w:val="0"/>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 xml:space="preserve">For option 4, dynamic indication of the nominal number of repetitions in the DCI scheduling dynamic PUSCH is supported for PUSCH enhancements. The dynamic indication can be enabled or disabled by the </w:t>
      </w:r>
      <w:proofErr w:type="spellStart"/>
      <w:r w:rsidRPr="00D439D9">
        <w:rPr>
          <w:rFonts w:ascii="Times New Roman" w:eastAsia="SimSun" w:hAnsi="Times New Roman"/>
          <w:i/>
          <w:sz w:val="20"/>
          <w:szCs w:val="20"/>
          <w:lang w:eastAsia="zh-CN"/>
        </w:rPr>
        <w:t>gNB</w:t>
      </w:r>
      <w:proofErr w:type="spellEnd"/>
      <w:r w:rsidRPr="00D439D9">
        <w:rPr>
          <w:rFonts w:ascii="Times New Roman" w:eastAsia="SimSun" w:hAnsi="Times New Roman"/>
          <w:i/>
          <w:sz w:val="20"/>
          <w:szCs w:val="20"/>
          <w:lang w:eastAsia="zh-CN"/>
        </w:rPr>
        <w:t>.</w:t>
      </w:r>
    </w:p>
    <w:p w14:paraId="5D271876" w14:textId="77777777" w:rsidR="00BF56D7" w:rsidRPr="00D439D9" w:rsidRDefault="00BF56D7" w:rsidP="00D439D9">
      <w:pPr>
        <w:pStyle w:val="ListParagraph"/>
        <w:numPr>
          <w:ilvl w:val="1"/>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the exact signaling method</w:t>
      </w:r>
    </w:p>
    <w:p w14:paraId="3FE2553D" w14:textId="77777777" w:rsidR="00BF56D7" w:rsidRPr="00D439D9" w:rsidRDefault="00BF56D7" w:rsidP="00D439D9">
      <w:pPr>
        <w:pStyle w:val="ListParagraph"/>
        <w:numPr>
          <w:ilvl w:val="1"/>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the exact DCI format(s)</w:t>
      </w:r>
    </w:p>
    <w:p w14:paraId="68ECCDFD" w14:textId="77777777" w:rsidR="00BF56D7" w:rsidRPr="00D439D9" w:rsidRDefault="00BF56D7" w:rsidP="00D439D9">
      <w:pPr>
        <w:pStyle w:val="ListParagraph"/>
        <w:numPr>
          <w:ilvl w:val="1"/>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the exact mechanism to enable or disable</w:t>
      </w:r>
    </w:p>
    <w:p w14:paraId="14F8BFB2" w14:textId="77777777" w:rsidR="00BF56D7" w:rsidRPr="00D439D9" w:rsidRDefault="00BF56D7" w:rsidP="00D439D9">
      <w:pPr>
        <w:pStyle w:val="ListParagraph"/>
        <w:numPr>
          <w:ilvl w:val="1"/>
          <w:numId w:val="18"/>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the DCI activating type 2 configured grant PUSCH</w:t>
      </w:r>
    </w:p>
    <w:p w14:paraId="66022570" w14:textId="132E0F67" w:rsidR="00BF56D7" w:rsidRPr="00D439D9" w:rsidRDefault="00BF56D7" w:rsidP="00D439D9">
      <w:pPr>
        <w:numPr>
          <w:ilvl w:val="0"/>
          <w:numId w:val="21"/>
        </w:numPr>
        <w:overflowPunct/>
        <w:autoSpaceDE/>
        <w:autoSpaceDN/>
        <w:adjustRightInd/>
        <w:spacing w:after="0"/>
        <w:jc w:val="both"/>
        <w:textAlignment w:val="auto"/>
        <w:rPr>
          <w:i/>
          <w:lang w:eastAsia="zh-CN"/>
        </w:rPr>
      </w:pPr>
      <w:r w:rsidRPr="00D439D9">
        <w:rPr>
          <w:i/>
          <w:lang w:eastAsia="zh-CN"/>
        </w:rPr>
        <w:t>(Proposals): For option 4, when one nominal repetition is split into multiple repetitions due to segmentation at the slot/UL period boundary,</w:t>
      </w:r>
    </w:p>
    <w:p w14:paraId="7B632B47" w14:textId="77777777" w:rsidR="00BF56D7" w:rsidRPr="00D439D9" w:rsidRDefault="00BF56D7" w:rsidP="00D439D9">
      <w:pPr>
        <w:pStyle w:val="ListParagraph"/>
        <w:numPr>
          <w:ilvl w:val="0"/>
          <w:numId w:val="19"/>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For front-loaded-only DMRS, DMRS is transmitted at the beginning of each repetition.</w:t>
      </w:r>
    </w:p>
    <w:p w14:paraId="26802AB8" w14:textId="77777777" w:rsidR="00BF56D7" w:rsidRPr="00D439D9" w:rsidRDefault="00BF56D7" w:rsidP="00D439D9">
      <w:pPr>
        <w:pStyle w:val="ListParagraph"/>
        <w:numPr>
          <w:ilvl w:val="1"/>
          <w:numId w:val="19"/>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the case when additional DMRS is configured for the transmission</w:t>
      </w:r>
    </w:p>
    <w:p w14:paraId="2B51C7A3" w14:textId="77777777" w:rsidR="00BF56D7" w:rsidRPr="00D439D9" w:rsidRDefault="00BF56D7" w:rsidP="00D439D9">
      <w:pPr>
        <w:pStyle w:val="ListParagraph"/>
        <w:numPr>
          <w:ilvl w:val="1"/>
          <w:numId w:val="19"/>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FFS whether it is handled differently when there is only one symbol in the repetition</w:t>
      </w:r>
    </w:p>
    <w:p w14:paraId="6638180A" w14:textId="77777777" w:rsidR="00BF56D7" w:rsidRPr="00D439D9" w:rsidRDefault="00BF56D7" w:rsidP="00D439D9">
      <w:pPr>
        <w:pStyle w:val="ListParagraph"/>
        <w:numPr>
          <w:ilvl w:val="0"/>
          <w:numId w:val="19"/>
        </w:numPr>
        <w:spacing w:after="180"/>
        <w:contextualSpacing/>
        <w:jc w:val="both"/>
        <w:rPr>
          <w:rFonts w:ascii="Times New Roman" w:eastAsia="SimSun" w:hAnsi="Times New Roman"/>
          <w:i/>
          <w:sz w:val="20"/>
          <w:szCs w:val="20"/>
          <w:lang w:eastAsia="zh-CN"/>
        </w:rPr>
      </w:pPr>
      <w:r w:rsidRPr="00D439D9">
        <w:rPr>
          <w:rFonts w:ascii="Times New Roman" w:eastAsia="SimSun" w:hAnsi="Times New Roman"/>
          <w:i/>
          <w:sz w:val="20"/>
          <w:szCs w:val="20"/>
          <w:lang w:eastAsia="zh-CN"/>
        </w:rPr>
        <w:t>Discuss till next meeting (also consider type A vs. type B DM-RS aspects)</w:t>
      </w:r>
    </w:p>
    <w:p w14:paraId="303AECE0" w14:textId="77777777" w:rsidR="00BF56D7" w:rsidRPr="00D439D9" w:rsidRDefault="00BF56D7" w:rsidP="00D439D9">
      <w:pPr>
        <w:ind w:left="1080"/>
        <w:contextualSpacing/>
      </w:pPr>
    </w:p>
    <w:p w14:paraId="35FC7C7E" w14:textId="3B1AE4AC" w:rsidR="00374663" w:rsidRPr="002E0FC2" w:rsidRDefault="00CB57B8" w:rsidP="00374663">
      <w:pPr>
        <w:tabs>
          <w:tab w:val="num" w:pos="2880"/>
        </w:tabs>
        <w:jc w:val="both"/>
        <w:rPr>
          <w:rFonts w:asciiTheme="majorBidi" w:hAnsiTheme="majorBidi" w:cstheme="majorBidi"/>
          <w:bCs/>
          <w:szCs w:val="24"/>
        </w:rPr>
      </w:pPr>
      <w:r>
        <w:t xml:space="preserve">In this paper, we consider the </w:t>
      </w:r>
      <w:r w:rsidR="00BF56D7">
        <w:t>open design problems with Option 4 for the</w:t>
      </w:r>
      <w:r>
        <w:t xml:space="preserve"> enhanced PUSCH in Rel. 16 URLLC.</w:t>
      </w:r>
    </w:p>
    <w:p w14:paraId="3240B4E2" w14:textId="77777777" w:rsidR="00374663" w:rsidRDefault="00374663" w:rsidP="00374663">
      <w:pPr>
        <w:pStyle w:val="Heading1"/>
        <w:jc w:val="both"/>
        <w:rPr>
          <w:rFonts w:ascii="Times New Roman" w:hAnsi="Times New Roman"/>
        </w:rPr>
      </w:pPr>
      <w:r>
        <w:rPr>
          <w:rFonts w:ascii="Times New Roman" w:hAnsi="Times New Roman"/>
        </w:rPr>
        <w:t xml:space="preserve">Dynamic PUSCH Enhancement for </w:t>
      </w:r>
      <w:proofErr w:type="spellStart"/>
      <w:r>
        <w:rPr>
          <w:rFonts w:ascii="Times New Roman" w:hAnsi="Times New Roman"/>
        </w:rPr>
        <w:t>eURLLC</w:t>
      </w:r>
      <w:proofErr w:type="spellEnd"/>
    </w:p>
    <w:p w14:paraId="2AB516C0" w14:textId="579EC987" w:rsidR="00656F82" w:rsidRDefault="0019369B" w:rsidP="00EF5C90">
      <w:pPr>
        <w:jc w:val="both"/>
      </w:pPr>
      <w:r>
        <w:rPr>
          <w:szCs w:val="24"/>
          <w:lang w:val="en-GB"/>
        </w:rPr>
        <w:t xml:space="preserve">In RAN1 #97, it was agreed to adopt Option 4 for PUSCH enhancements. As discussed earlier, DCI in Option 4 only determines the nominal TDRA for the first </w:t>
      </w:r>
      <w:r w:rsidR="00370690">
        <w:rPr>
          <w:szCs w:val="24"/>
          <w:lang w:val="en-GB"/>
        </w:rPr>
        <w:t>transmission</w:t>
      </w:r>
      <w:r w:rsidR="00EF5C90">
        <w:rPr>
          <w:szCs w:val="24"/>
          <w:lang w:val="en-GB"/>
        </w:rPr>
        <w:t xml:space="preserve">. </w:t>
      </w:r>
      <w:r w:rsidR="00370690">
        <w:rPr>
          <w:szCs w:val="24"/>
          <w:lang w:val="en-GB"/>
        </w:rPr>
        <w:t>Crossing the slot boundary and/or symbol direction</w:t>
      </w:r>
      <w:r>
        <w:rPr>
          <w:szCs w:val="24"/>
          <w:lang w:val="en-GB"/>
        </w:rPr>
        <w:t xml:space="preserve"> will determine</w:t>
      </w:r>
      <w:r w:rsidR="00EF5C90">
        <w:rPr>
          <w:szCs w:val="24"/>
          <w:lang w:val="en-GB"/>
        </w:rPr>
        <w:t xml:space="preserve"> the actual </w:t>
      </w:r>
      <w:r w:rsidR="00370690">
        <w:rPr>
          <w:szCs w:val="24"/>
          <w:lang w:val="en-GB"/>
        </w:rPr>
        <w:t xml:space="preserve">number of </w:t>
      </w:r>
      <w:r w:rsidR="00EF5C90">
        <w:rPr>
          <w:szCs w:val="24"/>
          <w:lang w:val="en-GB"/>
        </w:rPr>
        <w:t>repetitions</w:t>
      </w:r>
      <w:r w:rsidR="00370690">
        <w:rPr>
          <w:szCs w:val="24"/>
          <w:lang w:val="en-GB"/>
        </w:rPr>
        <w:t xml:space="preserve"> and TDRA per actual repetition</w:t>
      </w:r>
      <w:r w:rsidR="00EF5C90">
        <w:rPr>
          <w:szCs w:val="24"/>
          <w:lang w:val="en-GB"/>
        </w:rPr>
        <w:t xml:space="preserve">. </w:t>
      </w:r>
      <w:r w:rsidR="003720E9">
        <w:rPr>
          <w:szCs w:val="24"/>
          <w:lang w:val="en-GB"/>
        </w:rPr>
        <w:t xml:space="preserve">Recall that there are two </w:t>
      </w:r>
      <w:proofErr w:type="spellStart"/>
      <w:r w:rsidR="003720E9">
        <w:rPr>
          <w:szCs w:val="24"/>
          <w:lang w:val="en-GB"/>
        </w:rPr>
        <w:t>mechanisems</w:t>
      </w:r>
      <w:proofErr w:type="spellEnd"/>
      <w:r w:rsidR="003720E9">
        <w:rPr>
          <w:szCs w:val="24"/>
          <w:lang w:val="en-GB"/>
        </w:rPr>
        <w:t xml:space="preserve"> in NR to </w:t>
      </w:r>
      <w:r w:rsidR="00656F82">
        <w:rPr>
          <w:szCs w:val="24"/>
          <w:lang w:val="en-GB"/>
        </w:rPr>
        <w:t>indicate symbol direction</w:t>
      </w:r>
      <w:r w:rsidR="003720E9">
        <w:rPr>
          <w:szCs w:val="24"/>
          <w:lang w:val="en-GB"/>
        </w:rPr>
        <w:t xml:space="preserve">, namely </w:t>
      </w:r>
      <w:r w:rsidR="00656F82">
        <w:rPr>
          <w:szCs w:val="24"/>
          <w:lang w:val="en-GB"/>
        </w:rPr>
        <w:t xml:space="preserve">using </w:t>
      </w:r>
      <w:r w:rsidR="003720E9">
        <w:rPr>
          <w:szCs w:val="24"/>
          <w:lang w:val="en-GB"/>
        </w:rPr>
        <w:t>semi-static SFI and</w:t>
      </w:r>
      <w:r w:rsidR="00656F82">
        <w:rPr>
          <w:szCs w:val="24"/>
          <w:lang w:val="en-GB"/>
        </w:rPr>
        <w:t>/or using</w:t>
      </w:r>
      <w:r w:rsidR="003720E9">
        <w:rPr>
          <w:szCs w:val="24"/>
          <w:lang w:val="en-GB"/>
        </w:rPr>
        <w:t xml:space="preserve"> dynamic SFI</w:t>
      </w:r>
      <w:r w:rsidR="00656F82">
        <w:rPr>
          <w:szCs w:val="24"/>
          <w:lang w:val="en-GB"/>
        </w:rPr>
        <w:t xml:space="preserve">, where the latter is achieved </w:t>
      </w:r>
      <w:r w:rsidR="00656F82">
        <w:t>if UE is configured to monitor GC-PDCCH on DCI format 2_0.</w:t>
      </w:r>
      <w:r w:rsidR="003720E9">
        <w:rPr>
          <w:szCs w:val="24"/>
          <w:lang w:val="en-GB"/>
        </w:rPr>
        <w:t xml:space="preserve"> For URLLC PUSCH,</w:t>
      </w:r>
      <w:r w:rsidR="00656F82">
        <w:rPr>
          <w:szCs w:val="24"/>
          <w:lang w:val="en-GB"/>
        </w:rPr>
        <w:t xml:space="preserve"> </w:t>
      </w:r>
      <w:r w:rsidR="00656F82">
        <w:t xml:space="preserve">where the target reliability is very high, e.g. 1e-6, GC-PDCCH carrying dynamic SFI may not be reliable enough. In this case, relying on the semi-static SFI can be a more reliable solution in determining UL/DL direction of the symbols. </w:t>
      </w:r>
    </w:p>
    <w:p w14:paraId="588B2260" w14:textId="77777777" w:rsidR="00656F82" w:rsidRDefault="00656F82" w:rsidP="00656F82">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1</w:t>
      </w:r>
      <w:r w:rsidRPr="00E259DB">
        <w:rPr>
          <w:rFonts w:asciiTheme="majorBidi" w:hAnsiTheme="majorBidi" w:cstheme="majorBidi"/>
          <w:b/>
          <w:bCs/>
          <w:szCs w:val="24"/>
        </w:rPr>
        <w:t xml:space="preserve">: </w:t>
      </w:r>
      <w:r>
        <w:rPr>
          <w:rFonts w:asciiTheme="majorBidi" w:hAnsiTheme="majorBidi" w:cstheme="majorBidi"/>
          <w:b/>
          <w:bCs/>
          <w:szCs w:val="24"/>
        </w:rPr>
        <w:t xml:space="preserve">For URLLC PUSCH transmission, </w:t>
      </w:r>
      <w:r w:rsidRPr="00C15B39">
        <w:rPr>
          <w:rFonts w:asciiTheme="majorBidi" w:hAnsiTheme="majorBidi" w:cstheme="majorBidi"/>
          <w:b/>
          <w:bCs/>
          <w:szCs w:val="24"/>
        </w:rPr>
        <w:t>UE ignores dynamic SFI for URLLC traffic,</w:t>
      </w:r>
      <w:r>
        <w:rPr>
          <w:rFonts w:asciiTheme="majorBidi" w:hAnsiTheme="majorBidi" w:cstheme="majorBidi"/>
          <w:b/>
          <w:bCs/>
          <w:szCs w:val="24"/>
        </w:rPr>
        <w:t xml:space="preserve"> and relies on semi-static SFI to determine symbol directions.</w:t>
      </w:r>
    </w:p>
    <w:p w14:paraId="7D08EDD6" w14:textId="4DFC3E25" w:rsidR="00EF5C90" w:rsidRDefault="003720E9" w:rsidP="00EF5C90">
      <w:pPr>
        <w:jc w:val="both"/>
      </w:pPr>
      <w:r>
        <w:t xml:space="preserve">More precisely, for URLLC PUSCH transmission, semi-static flexible (X) and </w:t>
      </w:r>
      <w:r w:rsidR="00FD232F">
        <w:t xml:space="preserve">semi-static </w:t>
      </w:r>
      <w:r>
        <w:t>uplink (U) symbols, within the set of symbols for PUSCH transmission given by DCI, can potentially be used for PUSCH transmission.</w:t>
      </w:r>
    </w:p>
    <w:p w14:paraId="58A05908" w14:textId="29F1458A" w:rsidR="003720E9" w:rsidRDefault="003720E9" w:rsidP="003720E9">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2</w:t>
      </w:r>
      <w:r w:rsidRPr="00E259DB">
        <w:rPr>
          <w:rFonts w:asciiTheme="majorBidi" w:hAnsiTheme="majorBidi" w:cstheme="majorBidi"/>
          <w:b/>
          <w:bCs/>
          <w:szCs w:val="24"/>
        </w:rPr>
        <w:t xml:space="preserve">: </w:t>
      </w:r>
      <w:r>
        <w:rPr>
          <w:rFonts w:asciiTheme="majorBidi" w:hAnsiTheme="majorBidi" w:cstheme="majorBidi"/>
          <w:b/>
          <w:bCs/>
          <w:szCs w:val="24"/>
        </w:rPr>
        <w:t xml:space="preserve">For </w:t>
      </w:r>
      <w:r w:rsidR="006250FA">
        <w:rPr>
          <w:rFonts w:asciiTheme="majorBidi" w:hAnsiTheme="majorBidi" w:cstheme="majorBidi"/>
          <w:b/>
          <w:bCs/>
          <w:szCs w:val="24"/>
        </w:rPr>
        <w:t>dynamic</w:t>
      </w:r>
      <w:r>
        <w:rPr>
          <w:rFonts w:asciiTheme="majorBidi" w:hAnsiTheme="majorBidi" w:cstheme="majorBidi"/>
          <w:b/>
          <w:bCs/>
          <w:szCs w:val="24"/>
        </w:rPr>
        <w:t xml:space="preserve"> URLLC </w:t>
      </w:r>
      <w:proofErr w:type="gramStart"/>
      <w:r>
        <w:rPr>
          <w:rFonts w:asciiTheme="majorBidi" w:hAnsiTheme="majorBidi" w:cstheme="majorBidi"/>
          <w:b/>
          <w:bCs/>
          <w:szCs w:val="24"/>
        </w:rPr>
        <w:t xml:space="preserve">PUSCH, </w:t>
      </w:r>
      <w:r w:rsidR="006250FA">
        <w:rPr>
          <w:rFonts w:asciiTheme="majorBidi" w:hAnsiTheme="majorBidi" w:cstheme="majorBidi"/>
          <w:b/>
          <w:bCs/>
          <w:szCs w:val="24"/>
        </w:rPr>
        <w:t xml:space="preserve"> </w:t>
      </w:r>
      <w:r w:rsidR="00C704DD">
        <w:rPr>
          <w:rFonts w:asciiTheme="majorBidi" w:hAnsiTheme="majorBidi" w:cstheme="majorBidi"/>
          <w:b/>
          <w:bCs/>
          <w:szCs w:val="24"/>
        </w:rPr>
        <w:t>a</w:t>
      </w:r>
      <w:proofErr w:type="gramEnd"/>
      <w:r w:rsidR="00C704DD">
        <w:rPr>
          <w:rFonts w:asciiTheme="majorBidi" w:hAnsiTheme="majorBidi" w:cstheme="majorBidi"/>
          <w:b/>
          <w:bCs/>
          <w:szCs w:val="24"/>
        </w:rPr>
        <w:t xml:space="preserve"> </w:t>
      </w:r>
      <w:r w:rsidRPr="00C15B39">
        <w:rPr>
          <w:rFonts w:asciiTheme="majorBidi" w:hAnsiTheme="majorBidi" w:cstheme="majorBidi"/>
          <w:b/>
          <w:bCs/>
          <w:szCs w:val="24"/>
        </w:rPr>
        <w:t xml:space="preserve">UE </w:t>
      </w:r>
      <w:r>
        <w:rPr>
          <w:rFonts w:asciiTheme="majorBidi" w:hAnsiTheme="majorBidi" w:cstheme="majorBidi"/>
          <w:b/>
          <w:bCs/>
          <w:szCs w:val="24"/>
        </w:rPr>
        <w:t xml:space="preserve">can potentially use semi-static flexible and uplink symbols for PUSCH </w:t>
      </w:r>
      <w:proofErr w:type="spellStart"/>
      <w:r>
        <w:rPr>
          <w:rFonts w:asciiTheme="majorBidi" w:hAnsiTheme="majorBidi" w:cstheme="majorBidi"/>
          <w:b/>
          <w:bCs/>
          <w:szCs w:val="24"/>
        </w:rPr>
        <w:t>tarnsmission</w:t>
      </w:r>
      <w:proofErr w:type="spellEnd"/>
      <w:r>
        <w:rPr>
          <w:rFonts w:asciiTheme="majorBidi" w:hAnsiTheme="majorBidi" w:cstheme="majorBidi"/>
          <w:b/>
          <w:bCs/>
          <w:szCs w:val="24"/>
        </w:rPr>
        <w:t>.</w:t>
      </w:r>
    </w:p>
    <w:p w14:paraId="25AF6731" w14:textId="3F0E647D" w:rsidR="00B32C18" w:rsidRDefault="001A4C22" w:rsidP="002E58C0">
      <w:pPr>
        <w:spacing w:after="160" w:line="259" w:lineRule="auto"/>
        <w:contextualSpacing/>
        <w:jc w:val="both"/>
      </w:pPr>
      <w:r>
        <w:t xml:space="preserve">It should be noted that when we </w:t>
      </w:r>
      <w:r w:rsidR="001F1ED9">
        <w:t>say</w:t>
      </w:r>
      <w:r>
        <w:t xml:space="preserve"> semi-static X and U symbols can “potentially” be used for PUSCH transmission</w:t>
      </w:r>
      <w:r w:rsidR="00FD232F">
        <w:t>, it</w:t>
      </w:r>
      <w:r>
        <w:t xml:space="preserve"> is </w:t>
      </w:r>
      <w:r w:rsidR="00796283">
        <w:t>because</w:t>
      </w:r>
      <w:r w:rsidR="001F1ED9">
        <w:t xml:space="preserve"> in TDD</w:t>
      </w:r>
      <w:r w:rsidR="0085297B">
        <w:t>,</w:t>
      </w:r>
      <w:r>
        <w:t xml:space="preserve"> </w:t>
      </w:r>
      <w:r w:rsidR="001F1ED9">
        <w:t xml:space="preserve">there should be some guard symbols between the last semi-static downlink (D) symbol and the first semi-static X or U symbol usable for PUSCH </w:t>
      </w:r>
      <w:r w:rsidR="0085297B">
        <w:t>transmission</w:t>
      </w:r>
      <w:r w:rsidR="001F1ED9">
        <w:t xml:space="preserve">. The purpose of this guard period is to apply timing adjustment and/or </w:t>
      </w:r>
      <w:r w:rsidR="00B32C18">
        <w:t xml:space="preserve">in case UE </w:t>
      </w:r>
      <w:r w:rsidR="00B32C18" w:rsidRPr="00B32C18">
        <w:t>not capable of full-duplex communication</w:t>
      </w:r>
      <w:r w:rsidR="00B32C18">
        <w:t xml:space="preserve"> to switch from receiving mode to transmission mode.</w:t>
      </w:r>
    </w:p>
    <w:p w14:paraId="389B5BB4" w14:textId="41A9AF1B" w:rsidR="001F1ED9" w:rsidRDefault="00B32C18" w:rsidP="002E58C0">
      <w:pPr>
        <w:spacing w:after="160" w:line="259" w:lineRule="auto"/>
        <w:contextualSpacing/>
        <w:jc w:val="both"/>
      </w:pPr>
      <w:r>
        <w:t xml:space="preserve"> </w:t>
      </w:r>
    </w:p>
    <w:p w14:paraId="4E0C87AB" w14:textId="04F0D707" w:rsidR="002E58C0" w:rsidRDefault="007E276D" w:rsidP="002E58C0">
      <w:pPr>
        <w:spacing w:after="160" w:line="259" w:lineRule="auto"/>
        <w:contextualSpacing/>
        <w:jc w:val="both"/>
      </w:pPr>
      <w:r>
        <w:t xml:space="preserve">Another question that was raised in the last meeting regarding PUSCH transmission is whether </w:t>
      </w:r>
      <w:r w:rsidR="00C704DD">
        <w:t xml:space="preserve">a </w:t>
      </w:r>
      <w:r>
        <w:t>UE postpone</w:t>
      </w:r>
      <w:r w:rsidR="00C704DD">
        <w:t>s</w:t>
      </w:r>
      <w:r>
        <w:t xml:space="preserve"> or drop</w:t>
      </w:r>
      <w:r w:rsidR="00C704DD">
        <w:t>s</w:t>
      </w:r>
      <w:r>
        <w:t xml:space="preserve"> a nominal repetition if there exist</w:t>
      </w:r>
      <w:r w:rsidR="00C704DD">
        <w:t>s</w:t>
      </w:r>
      <w:r>
        <w:t xml:space="preserve"> UL/DL symbol conflicts within the set of symbols for a nominal repetition. It is obvious that in dynamic PUSCH transmission, </w:t>
      </w:r>
      <w:proofErr w:type="spellStart"/>
      <w:r>
        <w:t>gNB</w:t>
      </w:r>
      <w:proofErr w:type="spellEnd"/>
      <w:r>
        <w:t xml:space="preserve"> is aware of total number of symbols usable for PUSCH transmission and number of actual repetitions. </w:t>
      </w:r>
      <w:proofErr w:type="gramStart"/>
      <w:r>
        <w:t>Therefore</w:t>
      </w:r>
      <w:proofErr w:type="gramEnd"/>
      <w:r>
        <w:t xml:space="preserve"> </w:t>
      </w:r>
      <w:proofErr w:type="spellStart"/>
      <w:r>
        <w:t>gNB</w:t>
      </w:r>
      <w:proofErr w:type="spellEnd"/>
      <w:r>
        <w:t xml:space="preserve"> can indicate the proper values</w:t>
      </w:r>
      <w:r w:rsidR="00AF3C35">
        <w:t xml:space="preserve"> for</w:t>
      </w:r>
      <w:r>
        <w:t>, e.g. K (number of nominal repetitions) and L (length of nominal repetition) to make sure</w:t>
      </w:r>
      <w:r w:rsidR="00AF3C35">
        <w:t xml:space="preserve"> that</w:t>
      </w:r>
      <w:r>
        <w:t xml:space="preserve"> required reliability for PUSCH is met. </w:t>
      </w:r>
      <w:r w:rsidR="00006E9A">
        <w:t xml:space="preserve">Besides, </w:t>
      </w:r>
      <w:r w:rsidR="00AF3C35">
        <w:t>t</w:t>
      </w:r>
      <w:r w:rsidR="002E58C0">
        <w:t>o keep the latency reasonably low,</w:t>
      </w:r>
      <w:r w:rsidR="00AF3C35">
        <w:t xml:space="preserve"> which was </w:t>
      </w:r>
      <w:r w:rsidR="00C704DD">
        <w:t>the main</w:t>
      </w:r>
      <w:r w:rsidR="00AF3C35">
        <w:t xml:space="preserve"> motivation to support enhanced PUSCH crossing the slot border,</w:t>
      </w:r>
      <w:r w:rsidR="002E58C0">
        <w:t xml:space="preserve"> we propose that UE will stop transmission for this TB after absolute number of symbols is reached</w:t>
      </w:r>
      <w:r w:rsidR="00006E9A">
        <w:t>. Here</w:t>
      </w:r>
      <w:r w:rsidR="002E58C0">
        <w:t xml:space="preserve">, the absolute number of symbols is defined as the </w:t>
      </w:r>
      <w:r w:rsidR="002E58C0">
        <w:lastRenderedPageBreak/>
        <w:t>total number of symbols obtained by the duration of nominal repetition</w:t>
      </w:r>
      <w:r w:rsidR="00006E9A">
        <w:t xml:space="preserve"> L</w:t>
      </w:r>
      <w:r w:rsidR="00BB6D6C">
        <w:t>,</w:t>
      </w:r>
      <w:r w:rsidR="002E58C0">
        <w:t xml:space="preserve"> and number of</w:t>
      </w:r>
      <w:r w:rsidR="00006E9A">
        <w:t xml:space="preserve"> nominal </w:t>
      </w:r>
      <w:r w:rsidR="002E58C0">
        <w:t>repetitions</w:t>
      </w:r>
      <w:r w:rsidR="00006E9A">
        <w:t xml:space="preserve"> K</w:t>
      </w:r>
      <w:r w:rsidR="002E58C0">
        <w:t>, regardless of whether all are available for uplink transmission or not. Figure 1 shows an example of absolute length and length of each</w:t>
      </w:r>
      <w:r w:rsidR="00BB6D6C">
        <w:t xml:space="preserve"> of</w:t>
      </w:r>
      <w:r w:rsidR="002E58C0">
        <w:t xml:space="preserve"> </w:t>
      </w:r>
      <w:r w:rsidR="00BB6D6C">
        <w:t xml:space="preserve">actual </w:t>
      </w:r>
      <w:r w:rsidR="002E58C0">
        <w:t>repetition</w:t>
      </w:r>
      <w:r w:rsidR="00BB6D6C">
        <w:t>s</w:t>
      </w:r>
      <w:r w:rsidR="002E58C0">
        <w:t>.</w:t>
      </w:r>
    </w:p>
    <w:p w14:paraId="66B8B179" w14:textId="77777777" w:rsidR="00E50945" w:rsidRDefault="00E50945" w:rsidP="002E58C0">
      <w:pPr>
        <w:jc w:val="both"/>
        <w:rPr>
          <w:b/>
          <w:szCs w:val="24"/>
          <w:lang w:val="en-GB"/>
        </w:rPr>
      </w:pPr>
    </w:p>
    <w:p w14:paraId="6F0A1E61" w14:textId="494A1F1F" w:rsidR="002E58C0" w:rsidRDefault="002E58C0" w:rsidP="002E58C0">
      <w:pPr>
        <w:jc w:val="both"/>
        <w:rPr>
          <w:b/>
          <w:szCs w:val="24"/>
          <w:lang w:val="en-GB"/>
        </w:rPr>
      </w:pPr>
      <w:r w:rsidRPr="00362A96">
        <w:rPr>
          <w:b/>
          <w:szCs w:val="24"/>
          <w:lang w:val="en-GB"/>
        </w:rPr>
        <w:t xml:space="preserve">Proposal </w:t>
      </w:r>
      <w:r>
        <w:rPr>
          <w:b/>
          <w:szCs w:val="24"/>
          <w:lang w:val="en-GB"/>
        </w:rPr>
        <w:t>3</w:t>
      </w:r>
      <w:r w:rsidRPr="00362A96">
        <w:rPr>
          <w:b/>
          <w:szCs w:val="24"/>
          <w:lang w:val="en-GB"/>
        </w:rPr>
        <w:t xml:space="preserve">: </w:t>
      </w:r>
      <w:r w:rsidR="00C704DD">
        <w:rPr>
          <w:b/>
          <w:szCs w:val="24"/>
          <w:lang w:val="en-GB"/>
        </w:rPr>
        <w:t xml:space="preserve">A </w:t>
      </w:r>
      <w:r w:rsidRPr="0011066E">
        <w:rPr>
          <w:b/>
          <w:szCs w:val="24"/>
          <w:lang w:val="en-GB"/>
        </w:rPr>
        <w:t xml:space="preserve">UE will stop </w:t>
      </w:r>
      <w:r>
        <w:rPr>
          <w:b/>
          <w:szCs w:val="24"/>
          <w:lang w:val="en-GB"/>
        </w:rPr>
        <w:t xml:space="preserve">its </w:t>
      </w:r>
      <w:r w:rsidRPr="0011066E">
        <w:rPr>
          <w:b/>
          <w:szCs w:val="24"/>
          <w:lang w:val="en-GB"/>
        </w:rPr>
        <w:t>transmission for this TB after absolute number of symbols is met</w:t>
      </w:r>
      <w:r>
        <w:rPr>
          <w:b/>
          <w:szCs w:val="24"/>
          <w:lang w:val="en-GB"/>
        </w:rPr>
        <w:t>.</w:t>
      </w:r>
    </w:p>
    <w:p w14:paraId="723C7415" w14:textId="4F6D012F" w:rsidR="002E58C0" w:rsidRDefault="00322E6C" w:rsidP="002E58C0">
      <w:pPr>
        <w:jc w:val="both"/>
        <w:rPr>
          <w:rFonts w:asciiTheme="majorBidi" w:hAnsiTheme="majorBidi" w:cstheme="majorBidi"/>
          <w:b/>
          <w:bCs/>
          <w:szCs w:val="24"/>
          <w:lang w:val="en-GB"/>
        </w:rPr>
      </w:pPr>
      <w:r w:rsidRPr="009F4C26">
        <w:rPr>
          <w:rFonts w:asciiTheme="majorBidi" w:hAnsiTheme="majorBidi" w:cstheme="majorBidi"/>
          <w:b/>
          <w:bCs/>
          <w:szCs w:val="24"/>
        </w:rPr>
        <w:object w:dxaOrig="20476" w:dyaOrig="6525" w14:anchorId="75D6D7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158pt" o:ole="">
            <v:imagedata r:id="rId11" o:title=""/>
          </v:shape>
          <o:OLEObject Type="Embed" ProgID="Visio.Drawing.11" ShapeID="_x0000_i1025" DrawAspect="Content" ObjectID="_1627491138" r:id="rId12"/>
        </w:object>
      </w:r>
    </w:p>
    <w:p w14:paraId="143E4BC8" w14:textId="77777777" w:rsidR="002E58C0" w:rsidRDefault="002E58C0" w:rsidP="002E58C0">
      <w:pPr>
        <w:pStyle w:val="Caption"/>
        <w:jc w:val="center"/>
      </w:pPr>
      <w:r w:rsidRPr="00BF1049">
        <w:t xml:space="preserve">Figure </w:t>
      </w:r>
      <w:r>
        <w:t>1</w:t>
      </w:r>
      <w:r w:rsidRPr="00BF1049">
        <w:t xml:space="preserve">: </w:t>
      </w:r>
      <w:r>
        <w:t>SLIV and number of repetitions K determine the absolute length of PUSCH transmission for Option 4</w:t>
      </w:r>
      <w:r w:rsidRPr="00BF1049">
        <w:t>.</w:t>
      </w:r>
    </w:p>
    <w:p w14:paraId="53C44817" w14:textId="77777777" w:rsidR="0045522F" w:rsidRDefault="0045522F" w:rsidP="00EB7F63">
      <w:pPr>
        <w:jc w:val="both"/>
      </w:pPr>
    </w:p>
    <w:p w14:paraId="1C9DD59E" w14:textId="41F38EEA" w:rsidR="004F0812" w:rsidRPr="00E22F7A" w:rsidRDefault="004F0812" w:rsidP="004F0812">
      <w:pPr>
        <w:spacing w:after="160" w:line="259" w:lineRule="auto"/>
        <w:contextualSpacing/>
        <w:jc w:val="both"/>
        <w:rPr>
          <w:rFonts w:asciiTheme="majorBidi" w:hAnsiTheme="majorBidi" w:cstheme="majorBidi"/>
          <w:b/>
          <w:bCs/>
          <w:szCs w:val="24"/>
          <w:u w:val="single"/>
          <w:lang w:val="en-GB"/>
        </w:rPr>
      </w:pPr>
      <w:r w:rsidRPr="00E22F7A">
        <w:rPr>
          <w:rFonts w:asciiTheme="majorBidi" w:hAnsiTheme="majorBidi" w:cstheme="majorBidi"/>
          <w:b/>
          <w:bCs/>
          <w:szCs w:val="24"/>
          <w:u w:val="single"/>
          <w:lang w:val="en-GB"/>
        </w:rPr>
        <w:t>Other aspects</w:t>
      </w:r>
      <w:r w:rsidR="00E22F7A">
        <w:rPr>
          <w:rFonts w:asciiTheme="majorBidi" w:hAnsiTheme="majorBidi" w:cstheme="majorBidi"/>
          <w:b/>
          <w:bCs/>
          <w:szCs w:val="24"/>
          <w:u w:val="single"/>
          <w:lang w:val="en-GB"/>
        </w:rPr>
        <w:t>:</w:t>
      </w:r>
    </w:p>
    <w:p w14:paraId="6E18D32E" w14:textId="55777463" w:rsidR="004F0812" w:rsidRPr="005B25FC" w:rsidRDefault="004F0812" w:rsidP="004F0812">
      <w:pPr>
        <w:spacing w:after="160" w:line="259" w:lineRule="auto"/>
        <w:contextualSpacing/>
        <w:jc w:val="both"/>
      </w:pPr>
      <w:r w:rsidRPr="005B25FC">
        <w:rPr>
          <w:rFonts w:asciiTheme="majorBidi" w:hAnsiTheme="majorBidi" w:cstheme="majorBidi"/>
          <w:bCs/>
          <w:szCs w:val="24"/>
          <w:lang w:val="en-GB"/>
        </w:rPr>
        <w:t>There are few other aspects regarding the design of PUSCH enhancement which are discussed below</w:t>
      </w:r>
      <w:r w:rsidR="00F83557">
        <w:rPr>
          <w:rFonts w:asciiTheme="majorBidi" w:hAnsiTheme="majorBidi" w:cstheme="majorBidi"/>
          <w:bCs/>
          <w:szCs w:val="24"/>
          <w:lang w:val="en-GB"/>
        </w:rPr>
        <w:t>:</w:t>
      </w:r>
    </w:p>
    <w:p w14:paraId="496A822C" w14:textId="488E1430" w:rsidR="004F0812" w:rsidRDefault="004F0812" w:rsidP="004F0812">
      <w:pPr>
        <w:pStyle w:val="ListParagraph"/>
        <w:numPr>
          <w:ilvl w:val="0"/>
          <w:numId w:val="2"/>
        </w:numPr>
        <w:spacing w:after="160" w:line="259" w:lineRule="auto"/>
        <w:contextualSpacing/>
        <w:jc w:val="both"/>
        <w:rPr>
          <w:rFonts w:ascii="Times New Roman" w:hAnsi="Times New Roman"/>
          <w:sz w:val="20"/>
          <w:szCs w:val="24"/>
          <w:lang w:val="en-GB"/>
        </w:rPr>
      </w:pPr>
      <w:r w:rsidRPr="001B3C25">
        <w:rPr>
          <w:rFonts w:ascii="Times New Roman" w:hAnsi="Times New Roman"/>
          <w:sz w:val="20"/>
          <w:szCs w:val="24"/>
          <w:lang w:val="en-GB"/>
        </w:rPr>
        <w:t xml:space="preserve">New SLIV formulation: </w:t>
      </w:r>
      <w:r>
        <w:rPr>
          <w:rFonts w:ascii="Times New Roman" w:hAnsi="Times New Roman"/>
          <w:sz w:val="20"/>
          <w:szCs w:val="24"/>
          <w:lang w:val="en-GB"/>
        </w:rPr>
        <w:t xml:space="preserve">Common understanding is that Option </w:t>
      </w:r>
      <w:r w:rsidR="008374AD">
        <w:rPr>
          <w:rFonts w:ascii="Times New Roman" w:hAnsi="Times New Roman"/>
          <w:sz w:val="20"/>
          <w:szCs w:val="24"/>
          <w:lang w:val="en-GB"/>
        </w:rPr>
        <w:t>4</w:t>
      </w:r>
      <w:r>
        <w:rPr>
          <w:rFonts w:ascii="Times New Roman" w:hAnsi="Times New Roman"/>
          <w:sz w:val="20"/>
          <w:szCs w:val="24"/>
          <w:lang w:val="en-GB"/>
        </w:rPr>
        <w:t xml:space="preserve"> follows Rel. 15 SLIV formulation for each repetition. The </w:t>
      </w:r>
      <w:r w:rsidR="00F83557">
        <w:rPr>
          <w:rFonts w:ascii="Times New Roman" w:hAnsi="Times New Roman"/>
          <w:sz w:val="20"/>
          <w:szCs w:val="24"/>
          <w:lang w:val="en-GB"/>
        </w:rPr>
        <w:t xml:space="preserve">only </w:t>
      </w:r>
      <w:r>
        <w:rPr>
          <w:rFonts w:ascii="Times New Roman" w:hAnsi="Times New Roman"/>
          <w:sz w:val="20"/>
          <w:szCs w:val="24"/>
          <w:lang w:val="en-GB"/>
        </w:rPr>
        <w:t>exception</w:t>
      </w:r>
      <w:r w:rsidR="00F83557">
        <w:rPr>
          <w:rFonts w:ascii="Times New Roman" w:hAnsi="Times New Roman"/>
          <w:sz w:val="20"/>
          <w:szCs w:val="24"/>
          <w:lang w:val="en-GB"/>
        </w:rPr>
        <w:t xml:space="preserve"> under Option 4</w:t>
      </w:r>
      <w:r>
        <w:rPr>
          <w:rFonts w:ascii="Times New Roman" w:hAnsi="Times New Roman"/>
          <w:sz w:val="20"/>
          <w:szCs w:val="24"/>
          <w:lang w:val="en-GB"/>
        </w:rPr>
        <w:t xml:space="preserve"> is</w:t>
      </w:r>
      <w:r w:rsidR="00F83557">
        <w:rPr>
          <w:rFonts w:ascii="Times New Roman" w:hAnsi="Times New Roman"/>
          <w:sz w:val="20"/>
          <w:szCs w:val="24"/>
          <w:lang w:val="en-GB"/>
        </w:rPr>
        <w:t xml:space="preserve"> the case </w:t>
      </w:r>
      <w:r>
        <w:rPr>
          <w:rFonts w:ascii="Times New Roman" w:hAnsi="Times New Roman"/>
          <w:sz w:val="20"/>
          <w:szCs w:val="24"/>
          <w:lang w:val="en-GB"/>
        </w:rPr>
        <w:t xml:space="preserve">where </w:t>
      </w:r>
      <w:r w:rsidR="00F83557">
        <w:rPr>
          <w:rFonts w:ascii="Times New Roman" w:hAnsi="Times New Roman"/>
          <w:sz w:val="20"/>
          <w:szCs w:val="24"/>
          <w:lang w:val="en-GB"/>
        </w:rPr>
        <w:t xml:space="preserve">the </w:t>
      </w:r>
      <w:r>
        <w:rPr>
          <w:rFonts w:ascii="Times New Roman" w:hAnsi="Times New Roman"/>
          <w:sz w:val="20"/>
          <w:szCs w:val="24"/>
          <w:lang w:val="en-GB"/>
        </w:rPr>
        <w:t xml:space="preserve">SLIV indicates the first repetition needs to cross the slot boundary, i.e. </w:t>
      </w:r>
      <w:r w:rsidRPr="001B3C25">
        <w:rPr>
          <w:rFonts w:ascii="Times New Roman" w:hAnsi="Times New Roman"/>
          <w:sz w:val="20"/>
          <w:szCs w:val="24"/>
          <w:lang w:val="en-GB"/>
        </w:rPr>
        <w:t>S+L&gt;14</w:t>
      </w:r>
      <w:r>
        <w:rPr>
          <w:rFonts w:ascii="Times New Roman" w:hAnsi="Times New Roman"/>
          <w:sz w:val="20"/>
          <w:szCs w:val="24"/>
          <w:lang w:val="en-GB"/>
        </w:rPr>
        <w:t>. Here, Rel-15 SLIV formulation can be simply adopted to address S+L&gt;14 case.</w:t>
      </w:r>
      <w:r w:rsidR="0097377E">
        <w:rPr>
          <w:rFonts w:ascii="Times New Roman" w:hAnsi="Times New Roman"/>
          <w:sz w:val="20"/>
          <w:szCs w:val="24"/>
          <w:lang w:val="en-GB"/>
        </w:rPr>
        <w:t xml:space="preserve"> An example of such adoption could be to extend SLIV equation as below:</w:t>
      </w:r>
    </w:p>
    <w:p w14:paraId="0910A188" w14:textId="3401F88A" w:rsidR="0097377E" w:rsidRDefault="0097377E" w:rsidP="0097377E">
      <w:pPr>
        <w:pStyle w:val="ListParagraph"/>
        <w:numPr>
          <w:ilvl w:val="1"/>
          <w:numId w:val="2"/>
        </w:numPr>
        <w:spacing w:after="160" w:line="259" w:lineRule="auto"/>
        <w:contextualSpacing/>
        <w:jc w:val="both"/>
        <w:rPr>
          <w:rFonts w:ascii="Times New Roman" w:hAnsi="Times New Roman"/>
          <w:sz w:val="20"/>
          <w:szCs w:val="24"/>
          <w:lang w:val="en-GB"/>
        </w:rPr>
      </w:pPr>
      <w:r>
        <w:rPr>
          <w:rFonts w:ascii="Times New Roman" w:hAnsi="Times New Roman"/>
          <w:sz w:val="20"/>
          <w:szCs w:val="24"/>
          <w:lang w:val="en-GB"/>
        </w:rPr>
        <w:t xml:space="preserve">If S+L&lt;=14, </w:t>
      </w:r>
      <w:proofErr w:type="spellStart"/>
      <w:r>
        <w:rPr>
          <w:rFonts w:ascii="Times New Roman" w:hAnsi="Times New Roman"/>
          <w:sz w:val="20"/>
          <w:szCs w:val="24"/>
          <w:lang w:val="en-GB"/>
        </w:rPr>
        <w:t>resue</w:t>
      </w:r>
      <w:proofErr w:type="spellEnd"/>
      <w:r>
        <w:rPr>
          <w:rFonts w:ascii="Times New Roman" w:hAnsi="Times New Roman"/>
          <w:sz w:val="20"/>
          <w:szCs w:val="24"/>
          <w:lang w:val="en-GB"/>
        </w:rPr>
        <w:t xml:space="preserve"> Rel-15 equation</w:t>
      </w:r>
    </w:p>
    <w:p w14:paraId="4AA89ABA" w14:textId="0BDBC564" w:rsidR="0097377E" w:rsidRDefault="0097377E" w:rsidP="0097377E">
      <w:pPr>
        <w:pStyle w:val="ListParagraph"/>
        <w:numPr>
          <w:ilvl w:val="1"/>
          <w:numId w:val="2"/>
        </w:numPr>
        <w:spacing w:after="160" w:line="259" w:lineRule="auto"/>
        <w:contextualSpacing/>
        <w:jc w:val="both"/>
        <w:rPr>
          <w:rFonts w:ascii="Times New Roman" w:hAnsi="Times New Roman"/>
          <w:sz w:val="20"/>
          <w:szCs w:val="24"/>
          <w:lang w:val="en-GB"/>
        </w:rPr>
      </w:pPr>
      <w:r>
        <w:rPr>
          <w:rFonts w:ascii="Times New Roman" w:hAnsi="Times New Roman"/>
          <w:sz w:val="20"/>
          <w:szCs w:val="24"/>
          <w:lang w:val="en-GB"/>
        </w:rPr>
        <w:t>Else SLIV=14</w:t>
      </w:r>
      <w:r w:rsidR="00876351">
        <w:rPr>
          <w:rFonts w:ascii="Times New Roman" w:hAnsi="Times New Roman"/>
          <w:sz w:val="20"/>
          <w:szCs w:val="24"/>
          <w:lang w:val="en-GB"/>
        </w:rPr>
        <w:t>x</w:t>
      </w:r>
      <w:r>
        <w:rPr>
          <w:rFonts w:ascii="Times New Roman" w:hAnsi="Times New Roman"/>
          <w:sz w:val="20"/>
          <w:szCs w:val="24"/>
          <w:lang w:val="en-GB"/>
        </w:rPr>
        <w:t xml:space="preserve"> (L-1+</w:t>
      </w:r>
      <w:proofErr w:type="gramStart"/>
      <w:r w:rsidR="00876351">
        <w:rPr>
          <w:rFonts w:ascii="Times New Roman" w:hAnsi="Times New Roman"/>
          <w:sz w:val="20"/>
          <w:szCs w:val="24"/>
          <w:lang w:val="en-GB"/>
        </w:rPr>
        <w:t>Y</w:t>
      </w:r>
      <w:r>
        <w:rPr>
          <w:rFonts w:ascii="Times New Roman" w:hAnsi="Times New Roman"/>
          <w:sz w:val="20"/>
          <w:szCs w:val="24"/>
          <w:lang w:val="en-GB"/>
        </w:rPr>
        <w:t>)+(</w:t>
      </w:r>
      <w:proofErr w:type="gramEnd"/>
      <w:r>
        <w:rPr>
          <w:rFonts w:ascii="Times New Roman" w:hAnsi="Times New Roman"/>
          <w:sz w:val="20"/>
          <w:szCs w:val="24"/>
          <w:lang w:val="en-GB"/>
        </w:rPr>
        <w:t>S+1)-</w:t>
      </w:r>
      <w:r w:rsidR="00876351">
        <w:rPr>
          <w:rFonts w:ascii="Times New Roman" w:hAnsi="Times New Roman"/>
          <w:sz w:val="20"/>
          <w:szCs w:val="24"/>
          <w:lang w:val="en-GB"/>
        </w:rPr>
        <w:t>Z</w:t>
      </w:r>
      <w:r>
        <w:rPr>
          <w:rFonts w:ascii="Times New Roman" w:hAnsi="Times New Roman"/>
          <w:sz w:val="20"/>
          <w:szCs w:val="24"/>
          <w:lang w:val="en-GB"/>
        </w:rPr>
        <w:t>, where Y =</w:t>
      </w:r>
      <w:r w:rsidR="00876351">
        <w:rPr>
          <w:rFonts w:ascii="Times New Roman" w:hAnsi="Times New Roman"/>
          <w:sz w:val="20"/>
          <w:szCs w:val="24"/>
          <w:lang w:val="en-GB"/>
        </w:rPr>
        <w:t>Z=</w:t>
      </w:r>
      <w:r>
        <w:rPr>
          <w:rFonts w:ascii="Times New Roman" w:hAnsi="Times New Roman"/>
          <w:sz w:val="20"/>
          <w:szCs w:val="24"/>
          <w:lang w:val="en-GB"/>
        </w:rPr>
        <w:t>7</w:t>
      </w:r>
    </w:p>
    <w:p w14:paraId="7308B302" w14:textId="4C08FE85" w:rsidR="0097377E" w:rsidRPr="0097377E" w:rsidRDefault="0097377E" w:rsidP="0097377E">
      <w:pPr>
        <w:pStyle w:val="ListParagraph"/>
        <w:spacing w:after="160" w:line="259" w:lineRule="auto"/>
        <w:ind w:left="360"/>
        <w:contextualSpacing/>
        <w:jc w:val="both"/>
        <w:rPr>
          <w:rFonts w:ascii="Times New Roman" w:hAnsi="Times New Roman"/>
          <w:sz w:val="20"/>
          <w:szCs w:val="24"/>
          <w:lang w:val="en-GB"/>
        </w:rPr>
      </w:pPr>
      <w:r>
        <w:rPr>
          <w:rFonts w:ascii="Times New Roman" w:hAnsi="Times New Roman"/>
          <w:sz w:val="20"/>
          <w:szCs w:val="24"/>
          <w:lang w:val="en-GB"/>
        </w:rPr>
        <w:t>Note that with t</w:t>
      </w:r>
      <w:r w:rsidRPr="0097377E">
        <w:rPr>
          <w:rFonts w:ascii="Times New Roman" w:hAnsi="Times New Roman"/>
          <w:sz w:val="20"/>
          <w:szCs w:val="24"/>
          <w:lang w:val="en-GB"/>
        </w:rPr>
        <w:t xml:space="preserve">he </w:t>
      </w:r>
      <w:r w:rsidR="007350B6">
        <w:rPr>
          <w:rFonts w:ascii="Times New Roman" w:hAnsi="Times New Roman"/>
          <w:sz w:val="20"/>
          <w:szCs w:val="24"/>
          <w:lang w:val="en-GB"/>
        </w:rPr>
        <w:t xml:space="preserve">above </w:t>
      </w:r>
      <w:r>
        <w:rPr>
          <w:rFonts w:ascii="Times New Roman" w:hAnsi="Times New Roman"/>
          <w:sz w:val="20"/>
          <w:szCs w:val="24"/>
          <w:lang w:val="en-GB"/>
        </w:rPr>
        <w:t xml:space="preserve">simple modification, only a single constraint is added in respect to Rel-15 (while Rel-15 equation itself considers two conditions to obtain SLIV). The above equation results </w:t>
      </w:r>
      <w:r w:rsidRPr="0097377E">
        <w:rPr>
          <w:rFonts w:ascii="Times New Roman" w:hAnsi="Times New Roman"/>
          <w:sz w:val="20"/>
          <w:szCs w:val="24"/>
          <w:lang w:val="en-GB"/>
        </w:rPr>
        <w:t xml:space="preserve">new </w:t>
      </w:r>
      <w:r>
        <w:rPr>
          <w:rFonts w:ascii="Times New Roman" w:hAnsi="Times New Roman"/>
          <w:sz w:val="20"/>
          <w:szCs w:val="24"/>
          <w:lang w:val="en-GB"/>
        </w:rPr>
        <w:t xml:space="preserve">SLIV </w:t>
      </w:r>
      <w:r w:rsidRPr="0097377E">
        <w:rPr>
          <w:rFonts w:ascii="Times New Roman" w:hAnsi="Times New Roman"/>
          <w:sz w:val="20"/>
          <w:szCs w:val="24"/>
          <w:lang w:val="en-GB"/>
        </w:rPr>
        <w:t>numbers</w:t>
      </w:r>
      <w:r>
        <w:rPr>
          <w:rFonts w:ascii="Times New Roman" w:hAnsi="Times New Roman"/>
          <w:sz w:val="20"/>
          <w:szCs w:val="24"/>
          <w:lang w:val="en-GB"/>
        </w:rPr>
        <w:t xml:space="preserve"> for S+L&gt;14</w:t>
      </w:r>
      <w:r w:rsidRPr="0097377E">
        <w:rPr>
          <w:rFonts w:ascii="Times New Roman" w:hAnsi="Times New Roman"/>
          <w:sz w:val="20"/>
          <w:szCs w:val="24"/>
          <w:lang w:val="en-GB"/>
        </w:rPr>
        <w:t xml:space="preserve"> that are unique and different with Rel-15 SLIV numbers</w:t>
      </w:r>
      <w:r>
        <w:rPr>
          <w:rFonts w:ascii="Times New Roman" w:hAnsi="Times New Roman"/>
          <w:sz w:val="20"/>
          <w:szCs w:val="24"/>
          <w:lang w:val="en-GB"/>
        </w:rPr>
        <w:t>.</w:t>
      </w:r>
    </w:p>
    <w:p w14:paraId="04182487" w14:textId="3C6D65F7" w:rsidR="0097377E" w:rsidRPr="0097377E" w:rsidRDefault="0097377E" w:rsidP="0097377E">
      <w:pPr>
        <w:spacing w:after="160" w:line="259" w:lineRule="auto"/>
        <w:rPr>
          <w:b/>
          <w:szCs w:val="24"/>
          <w:lang w:val="en-GB"/>
        </w:rPr>
      </w:pPr>
      <w:r w:rsidRPr="0097377E">
        <w:rPr>
          <w:b/>
          <w:szCs w:val="24"/>
          <w:lang w:val="en-GB"/>
        </w:rPr>
        <w:t>Proposal</w:t>
      </w:r>
      <w:r>
        <w:rPr>
          <w:b/>
          <w:szCs w:val="24"/>
          <w:lang w:val="en-GB"/>
        </w:rPr>
        <w:t xml:space="preserve"> 4</w:t>
      </w:r>
      <w:r w:rsidRPr="0097377E">
        <w:rPr>
          <w:b/>
          <w:szCs w:val="24"/>
          <w:lang w:val="en-GB"/>
        </w:rPr>
        <w:t xml:space="preserve">: </w:t>
      </w:r>
      <w:r>
        <w:rPr>
          <w:b/>
          <w:szCs w:val="24"/>
          <w:lang w:val="en-GB"/>
        </w:rPr>
        <w:t>A</w:t>
      </w:r>
      <w:r w:rsidRPr="0097377E">
        <w:rPr>
          <w:b/>
          <w:szCs w:val="24"/>
          <w:lang w:val="en-GB"/>
        </w:rPr>
        <w:t>dopt Rel-15 SLIV equation for S+L&gt;14, as follows</w:t>
      </w:r>
      <w:r>
        <w:rPr>
          <w:b/>
          <w:szCs w:val="24"/>
          <w:lang w:val="en-GB"/>
        </w:rPr>
        <w:t xml:space="preserve">: </w:t>
      </w:r>
      <w:r w:rsidRPr="0097377E">
        <w:rPr>
          <w:b/>
          <w:szCs w:val="24"/>
          <w:lang w:val="en-GB"/>
        </w:rPr>
        <w:t>If S+L&lt;=14</w:t>
      </w:r>
      <w:r w:rsidR="00047B01">
        <w:rPr>
          <w:b/>
          <w:szCs w:val="24"/>
          <w:lang w:val="en-GB"/>
        </w:rPr>
        <w:t xml:space="preserve"> then </w:t>
      </w:r>
      <w:r w:rsidRPr="0097377E">
        <w:rPr>
          <w:b/>
          <w:szCs w:val="24"/>
          <w:lang w:val="en-GB"/>
        </w:rPr>
        <w:t>reuse Rel-15 equation</w:t>
      </w:r>
      <w:r>
        <w:rPr>
          <w:b/>
          <w:szCs w:val="24"/>
          <w:lang w:val="en-GB"/>
        </w:rPr>
        <w:t xml:space="preserve">. </w:t>
      </w:r>
      <w:r w:rsidRPr="0097377E">
        <w:rPr>
          <w:b/>
          <w:szCs w:val="24"/>
          <w:lang w:val="en-GB"/>
        </w:rPr>
        <w:t>Else SLIV= 14</w:t>
      </w:r>
      <w:r w:rsidR="00876351">
        <w:rPr>
          <w:b/>
          <w:szCs w:val="24"/>
          <w:lang w:val="en-GB"/>
        </w:rPr>
        <w:t>x</w:t>
      </w:r>
      <w:r w:rsidRPr="0097377E">
        <w:rPr>
          <w:b/>
          <w:szCs w:val="24"/>
          <w:lang w:val="en-GB"/>
        </w:rPr>
        <w:t xml:space="preserve"> (L-1+</w:t>
      </w:r>
      <w:proofErr w:type="gramStart"/>
      <w:r w:rsidR="00876351">
        <w:rPr>
          <w:b/>
          <w:szCs w:val="24"/>
          <w:lang w:val="en-GB"/>
        </w:rPr>
        <w:t>Y</w:t>
      </w:r>
      <w:r w:rsidRPr="0097377E">
        <w:rPr>
          <w:b/>
          <w:szCs w:val="24"/>
          <w:lang w:val="en-GB"/>
        </w:rPr>
        <w:t>)+</w:t>
      </w:r>
      <w:proofErr w:type="gramEnd"/>
      <w:r w:rsidRPr="0097377E">
        <w:rPr>
          <w:b/>
          <w:szCs w:val="24"/>
          <w:lang w:val="en-GB"/>
        </w:rPr>
        <w:t xml:space="preserve"> (S+1)-</w:t>
      </w:r>
      <w:r w:rsidR="00876351">
        <w:rPr>
          <w:b/>
          <w:szCs w:val="24"/>
          <w:lang w:val="en-GB"/>
        </w:rPr>
        <w:t>Z</w:t>
      </w:r>
      <w:r w:rsidRPr="0097377E">
        <w:rPr>
          <w:b/>
          <w:szCs w:val="24"/>
          <w:lang w:val="en-GB"/>
        </w:rPr>
        <w:t>, where Y=</w:t>
      </w:r>
      <w:r w:rsidR="00876351">
        <w:rPr>
          <w:b/>
          <w:szCs w:val="24"/>
          <w:lang w:val="en-GB"/>
        </w:rPr>
        <w:t>Z=</w:t>
      </w:r>
      <w:r w:rsidRPr="0097377E">
        <w:rPr>
          <w:b/>
          <w:szCs w:val="24"/>
          <w:lang w:val="en-GB"/>
        </w:rPr>
        <w:t>7</w:t>
      </w:r>
      <w:r>
        <w:rPr>
          <w:b/>
          <w:szCs w:val="24"/>
          <w:lang w:val="en-GB"/>
        </w:rPr>
        <w:t>.</w:t>
      </w:r>
    </w:p>
    <w:p w14:paraId="0422B270" w14:textId="3712CCD3" w:rsidR="00640A5C" w:rsidRPr="00724DB0" w:rsidRDefault="004F0812" w:rsidP="006D63F7">
      <w:pPr>
        <w:pStyle w:val="ListParagraph"/>
        <w:numPr>
          <w:ilvl w:val="0"/>
          <w:numId w:val="2"/>
        </w:numPr>
        <w:spacing w:after="160" w:line="259" w:lineRule="auto"/>
        <w:contextualSpacing/>
        <w:jc w:val="both"/>
        <w:rPr>
          <w:rFonts w:ascii="Times New Roman" w:hAnsi="Times New Roman"/>
          <w:sz w:val="20"/>
          <w:szCs w:val="24"/>
          <w:lang w:val="en-GB"/>
        </w:rPr>
      </w:pPr>
      <w:r w:rsidRPr="00724DB0">
        <w:rPr>
          <w:rFonts w:ascii="Times New Roman" w:hAnsi="Times New Roman"/>
          <w:sz w:val="20"/>
          <w:szCs w:val="24"/>
          <w:lang w:val="en-GB"/>
        </w:rPr>
        <w:t xml:space="preserve">Handling of the repetitions under some conditions, e.g., when the duration is too small: </w:t>
      </w:r>
      <w:r w:rsidR="00724DB0" w:rsidRPr="00724DB0">
        <w:rPr>
          <w:rFonts w:ascii="Times New Roman" w:hAnsi="Times New Roman"/>
          <w:sz w:val="20"/>
          <w:szCs w:val="24"/>
          <w:lang w:val="en-GB"/>
        </w:rPr>
        <w:t>This</w:t>
      </w:r>
      <w:r w:rsidRPr="00724DB0">
        <w:rPr>
          <w:rFonts w:ascii="Times New Roman" w:hAnsi="Times New Roman"/>
          <w:sz w:val="20"/>
          <w:szCs w:val="24"/>
          <w:lang w:val="en-GB"/>
        </w:rPr>
        <w:t xml:space="preserve"> can be solved by configuration and</w:t>
      </w:r>
      <w:r w:rsidR="00BC4870">
        <w:rPr>
          <w:rFonts w:ascii="Times New Roman" w:hAnsi="Times New Roman"/>
          <w:sz w:val="20"/>
          <w:szCs w:val="24"/>
          <w:lang w:val="en-GB"/>
        </w:rPr>
        <w:t>/or</w:t>
      </w:r>
      <w:r w:rsidRPr="00724DB0">
        <w:rPr>
          <w:rFonts w:ascii="Times New Roman" w:hAnsi="Times New Roman"/>
          <w:sz w:val="20"/>
          <w:szCs w:val="24"/>
          <w:lang w:val="en-GB"/>
        </w:rPr>
        <w:t xml:space="preserve"> by scheduling. For example, instead of granting mini-slot based repetitions that cross</w:t>
      </w:r>
      <w:r w:rsidR="00DA6683" w:rsidRPr="00724DB0">
        <w:rPr>
          <w:rFonts w:ascii="Times New Roman" w:hAnsi="Times New Roman"/>
          <w:sz w:val="20"/>
          <w:szCs w:val="24"/>
          <w:lang w:val="en-GB"/>
        </w:rPr>
        <w:t>es</w:t>
      </w:r>
      <w:r w:rsidRPr="00724DB0">
        <w:rPr>
          <w:rFonts w:ascii="Times New Roman" w:hAnsi="Times New Roman"/>
          <w:sz w:val="20"/>
          <w:szCs w:val="24"/>
          <w:lang w:val="en-GB"/>
        </w:rPr>
        <w:t xml:space="preserve"> the slot border, multi-segment repetition can be scheduled by </w:t>
      </w:r>
      <w:r w:rsidR="00DA6683" w:rsidRPr="00724DB0">
        <w:rPr>
          <w:rFonts w:ascii="Times New Roman" w:hAnsi="Times New Roman"/>
          <w:sz w:val="20"/>
          <w:szCs w:val="24"/>
          <w:lang w:val="en-GB"/>
        </w:rPr>
        <w:t>the gNB</w:t>
      </w:r>
      <w:r w:rsidRPr="00724DB0">
        <w:rPr>
          <w:rFonts w:ascii="Times New Roman" w:hAnsi="Times New Roman"/>
          <w:sz w:val="20"/>
          <w:szCs w:val="24"/>
          <w:lang w:val="en-GB"/>
        </w:rPr>
        <w:t>.</w:t>
      </w:r>
      <w:r w:rsidR="005C51AF" w:rsidRPr="00724DB0">
        <w:rPr>
          <w:rFonts w:ascii="Times New Roman" w:hAnsi="Times New Roman"/>
          <w:sz w:val="20"/>
          <w:szCs w:val="24"/>
          <w:lang w:val="en-GB"/>
        </w:rPr>
        <w:t xml:space="preserve"> </w:t>
      </w:r>
      <w:r w:rsidR="00FA63DC" w:rsidRPr="00724DB0">
        <w:rPr>
          <w:rFonts w:ascii="Times New Roman" w:hAnsi="Times New Roman"/>
          <w:sz w:val="20"/>
          <w:szCs w:val="24"/>
          <w:lang w:val="en-GB"/>
        </w:rPr>
        <w:t>On the other hand</w:t>
      </w:r>
      <w:r w:rsidR="005C51AF" w:rsidRPr="00724DB0">
        <w:rPr>
          <w:rFonts w:ascii="Times New Roman" w:hAnsi="Times New Roman"/>
          <w:sz w:val="20"/>
          <w:szCs w:val="24"/>
          <w:lang w:val="en-GB"/>
        </w:rPr>
        <w:t>,</w:t>
      </w:r>
      <w:r w:rsidR="00FA63DC" w:rsidRPr="00724DB0">
        <w:rPr>
          <w:rFonts w:ascii="Times New Roman" w:hAnsi="Times New Roman"/>
          <w:sz w:val="20"/>
          <w:szCs w:val="24"/>
          <w:lang w:val="en-GB"/>
        </w:rPr>
        <w:t xml:space="preserve"> there might be cases that</w:t>
      </w:r>
      <w:r w:rsidR="005C51AF" w:rsidRPr="00724DB0">
        <w:rPr>
          <w:rFonts w:ascii="Times New Roman" w:hAnsi="Times New Roman"/>
          <w:sz w:val="20"/>
          <w:szCs w:val="24"/>
          <w:lang w:val="en-GB"/>
        </w:rPr>
        <w:t xml:space="preserve"> gNB </w:t>
      </w:r>
      <w:r w:rsidR="00FA63DC" w:rsidRPr="00724DB0">
        <w:rPr>
          <w:rFonts w:ascii="Times New Roman" w:hAnsi="Times New Roman"/>
          <w:sz w:val="20"/>
          <w:szCs w:val="24"/>
          <w:lang w:val="en-GB"/>
        </w:rPr>
        <w:t>purposefully</w:t>
      </w:r>
      <w:r w:rsidR="005C51AF" w:rsidRPr="00724DB0">
        <w:rPr>
          <w:rFonts w:ascii="Times New Roman" w:hAnsi="Times New Roman"/>
          <w:sz w:val="20"/>
          <w:szCs w:val="24"/>
          <w:lang w:val="en-GB"/>
        </w:rPr>
        <w:t xml:space="preserve"> schedule</w:t>
      </w:r>
      <w:r w:rsidR="00FA63DC" w:rsidRPr="00724DB0">
        <w:rPr>
          <w:rFonts w:ascii="Times New Roman" w:hAnsi="Times New Roman"/>
          <w:sz w:val="20"/>
          <w:szCs w:val="24"/>
          <w:lang w:val="en-GB"/>
        </w:rPr>
        <w:t>s</w:t>
      </w:r>
      <w:r w:rsidR="005C51AF" w:rsidRPr="00724DB0">
        <w:rPr>
          <w:rFonts w:ascii="Times New Roman" w:hAnsi="Times New Roman"/>
          <w:sz w:val="20"/>
          <w:szCs w:val="24"/>
          <w:lang w:val="en-GB"/>
        </w:rPr>
        <w:t xml:space="preserve"> the </w:t>
      </w:r>
      <w:r w:rsidR="00FA63DC" w:rsidRPr="00724DB0">
        <w:rPr>
          <w:rFonts w:ascii="Times New Roman" w:hAnsi="Times New Roman"/>
          <w:sz w:val="20"/>
          <w:szCs w:val="24"/>
          <w:lang w:val="en-GB"/>
        </w:rPr>
        <w:t xml:space="preserve">URLLC UE with some orphan symbols left at the end of the slot, e.g. to allow SRS transmissions </w:t>
      </w:r>
      <w:r w:rsidR="00DA6683" w:rsidRPr="00724DB0">
        <w:rPr>
          <w:rFonts w:ascii="Times New Roman" w:hAnsi="Times New Roman"/>
          <w:sz w:val="20"/>
          <w:szCs w:val="24"/>
          <w:lang w:val="en-GB"/>
        </w:rPr>
        <w:t>for</w:t>
      </w:r>
      <w:r w:rsidR="00FA63DC" w:rsidRPr="00724DB0">
        <w:rPr>
          <w:rFonts w:ascii="Times New Roman" w:hAnsi="Times New Roman"/>
          <w:sz w:val="20"/>
          <w:szCs w:val="24"/>
          <w:lang w:val="en-GB"/>
        </w:rPr>
        <w:t xml:space="preserve"> other UEs. In this case some </w:t>
      </w:r>
      <w:r w:rsidR="00DA6683" w:rsidRPr="00724DB0">
        <w:rPr>
          <w:rFonts w:ascii="Times New Roman" w:hAnsi="Times New Roman"/>
          <w:sz w:val="20"/>
          <w:szCs w:val="24"/>
          <w:lang w:val="en-GB"/>
        </w:rPr>
        <w:t>signalling</w:t>
      </w:r>
      <w:r w:rsidR="00FA63DC" w:rsidRPr="00724DB0">
        <w:rPr>
          <w:rFonts w:ascii="Times New Roman" w:hAnsi="Times New Roman"/>
          <w:sz w:val="20"/>
          <w:szCs w:val="24"/>
          <w:lang w:val="en-GB"/>
        </w:rPr>
        <w:t xml:space="preserve"> is needed to</w:t>
      </w:r>
      <w:r w:rsidR="00DA6683" w:rsidRPr="00724DB0">
        <w:rPr>
          <w:rFonts w:ascii="Times New Roman" w:hAnsi="Times New Roman"/>
          <w:sz w:val="20"/>
          <w:szCs w:val="24"/>
          <w:lang w:val="en-GB"/>
        </w:rPr>
        <w:t xml:space="preserve"> indicate to the UE</w:t>
      </w:r>
      <w:r w:rsidR="00FA63DC" w:rsidRPr="00724DB0">
        <w:rPr>
          <w:rFonts w:ascii="Times New Roman" w:hAnsi="Times New Roman"/>
          <w:sz w:val="20"/>
          <w:szCs w:val="24"/>
          <w:lang w:val="en-GB"/>
        </w:rPr>
        <w:t xml:space="preserve"> whether </w:t>
      </w:r>
      <w:r w:rsidR="00DA6683" w:rsidRPr="00724DB0">
        <w:rPr>
          <w:rFonts w:ascii="Times New Roman" w:hAnsi="Times New Roman"/>
          <w:sz w:val="20"/>
          <w:szCs w:val="24"/>
          <w:lang w:val="en-GB"/>
        </w:rPr>
        <w:t>it should</w:t>
      </w:r>
      <w:r w:rsidR="00FA63DC" w:rsidRPr="00724DB0">
        <w:rPr>
          <w:rFonts w:ascii="Times New Roman" w:hAnsi="Times New Roman"/>
          <w:sz w:val="20"/>
          <w:szCs w:val="24"/>
          <w:lang w:val="en-GB"/>
        </w:rPr>
        <w:t xml:space="preserve"> drop the orphan symbol for PUSCH transmission or </w:t>
      </w:r>
      <w:r w:rsidR="00724DB0" w:rsidRPr="00724DB0">
        <w:rPr>
          <w:rFonts w:ascii="Times New Roman" w:hAnsi="Times New Roman"/>
          <w:sz w:val="20"/>
          <w:szCs w:val="24"/>
          <w:lang w:val="en-GB"/>
        </w:rPr>
        <w:t>use it as an independent repetition</w:t>
      </w:r>
      <w:r w:rsidR="00FA63DC" w:rsidRPr="00724DB0">
        <w:rPr>
          <w:rFonts w:ascii="Times New Roman" w:hAnsi="Times New Roman"/>
          <w:sz w:val="20"/>
          <w:szCs w:val="24"/>
          <w:lang w:val="en-GB"/>
        </w:rPr>
        <w:t>.</w:t>
      </w:r>
      <w:r w:rsidR="00640A5C" w:rsidRPr="00724DB0">
        <w:rPr>
          <w:rFonts w:ascii="Times New Roman" w:hAnsi="Times New Roman"/>
          <w:sz w:val="20"/>
          <w:szCs w:val="24"/>
          <w:lang w:val="en-GB"/>
        </w:rPr>
        <w:t xml:space="preserve"> More precisely:</w:t>
      </w:r>
    </w:p>
    <w:p w14:paraId="63B3E3DE" w14:textId="129996CF" w:rsidR="00640A5C" w:rsidRPr="00FA63DC" w:rsidRDefault="00640A5C" w:rsidP="003808B6">
      <w:pPr>
        <w:jc w:val="both"/>
        <w:rPr>
          <w:b/>
          <w:szCs w:val="24"/>
          <w:lang w:val="en-GB"/>
        </w:rPr>
      </w:pPr>
      <w:r w:rsidRPr="00FA63DC">
        <w:rPr>
          <w:b/>
          <w:szCs w:val="24"/>
          <w:lang w:val="en-GB"/>
        </w:rPr>
        <w:t xml:space="preserve">Proposal </w:t>
      </w:r>
      <w:r w:rsidR="00724DB0">
        <w:rPr>
          <w:b/>
          <w:szCs w:val="24"/>
          <w:lang w:val="en-GB"/>
        </w:rPr>
        <w:t>5</w:t>
      </w:r>
      <w:r w:rsidRPr="00FA63DC">
        <w:rPr>
          <w:b/>
          <w:szCs w:val="24"/>
          <w:lang w:val="en-GB"/>
        </w:rPr>
        <w:t xml:space="preserve">: </w:t>
      </w:r>
      <w:r w:rsidR="00FA63DC" w:rsidRPr="00FA63DC">
        <w:rPr>
          <w:b/>
          <w:szCs w:val="24"/>
          <w:lang w:val="en-GB"/>
        </w:rPr>
        <w:t>FFS signalling to UE to indicate whether UE</w:t>
      </w:r>
      <w:r w:rsidR="00FA63DC">
        <w:rPr>
          <w:b/>
          <w:szCs w:val="24"/>
          <w:lang w:val="en-GB"/>
        </w:rPr>
        <w:t xml:space="preserve"> should</w:t>
      </w:r>
      <w:r w:rsidR="00FA63DC" w:rsidRPr="00FA63DC">
        <w:rPr>
          <w:b/>
          <w:szCs w:val="24"/>
          <w:lang w:val="en-GB"/>
        </w:rPr>
        <w:t xml:space="preserve"> drop the orphan symbol</w:t>
      </w:r>
      <w:r w:rsidR="00FA63DC">
        <w:rPr>
          <w:b/>
          <w:szCs w:val="24"/>
          <w:lang w:val="en-GB"/>
        </w:rPr>
        <w:t xml:space="preserve"> </w:t>
      </w:r>
      <w:r w:rsidR="00FA63DC" w:rsidRPr="00FA63DC">
        <w:rPr>
          <w:b/>
          <w:szCs w:val="24"/>
          <w:lang w:val="en-GB"/>
        </w:rPr>
        <w:t xml:space="preserve">for PUSCH transmission or </w:t>
      </w:r>
      <w:r w:rsidR="00724DB0">
        <w:rPr>
          <w:b/>
          <w:szCs w:val="24"/>
          <w:lang w:val="en-GB"/>
        </w:rPr>
        <w:t>transmit an independent repetition on</w:t>
      </w:r>
      <w:r w:rsidR="00FA63DC" w:rsidRPr="00FA63DC">
        <w:rPr>
          <w:b/>
          <w:szCs w:val="24"/>
          <w:lang w:val="en-GB"/>
        </w:rPr>
        <w:t xml:space="preserve"> orphan </w:t>
      </w:r>
      <w:r w:rsidR="00724DB0">
        <w:rPr>
          <w:b/>
          <w:szCs w:val="24"/>
          <w:lang w:val="en-GB"/>
        </w:rPr>
        <w:t>opportunity</w:t>
      </w:r>
      <w:r w:rsidR="00FA63DC" w:rsidRPr="00FA63DC">
        <w:rPr>
          <w:b/>
          <w:szCs w:val="24"/>
          <w:lang w:val="en-GB"/>
        </w:rPr>
        <w:t>.</w:t>
      </w:r>
    </w:p>
    <w:p w14:paraId="156A65BB" w14:textId="4EF7F9D9" w:rsidR="00CA1FB9" w:rsidRPr="00553A96" w:rsidRDefault="004F0812" w:rsidP="00A927B2">
      <w:pPr>
        <w:pStyle w:val="ListParagraph"/>
        <w:numPr>
          <w:ilvl w:val="0"/>
          <w:numId w:val="2"/>
        </w:numPr>
        <w:spacing w:after="160" w:line="259" w:lineRule="auto"/>
        <w:contextualSpacing/>
        <w:jc w:val="both"/>
        <w:rPr>
          <w:rFonts w:ascii="Times New Roman" w:hAnsi="Times New Roman"/>
          <w:sz w:val="20"/>
          <w:szCs w:val="24"/>
          <w:lang w:val="en-GB"/>
        </w:rPr>
      </w:pPr>
      <w:r w:rsidRPr="00553A96">
        <w:rPr>
          <w:rFonts w:ascii="Times New Roman" w:hAnsi="Times New Roman"/>
          <w:sz w:val="20"/>
          <w:szCs w:val="24"/>
          <w:lang w:val="en-GB"/>
        </w:rPr>
        <w:t xml:space="preserve">DMRS </w:t>
      </w:r>
      <w:r w:rsidR="007A56DF" w:rsidRPr="00553A96">
        <w:rPr>
          <w:rFonts w:ascii="Times New Roman" w:hAnsi="Times New Roman"/>
          <w:sz w:val="20"/>
          <w:szCs w:val="24"/>
          <w:lang w:val="en-GB"/>
        </w:rPr>
        <w:t>determination</w:t>
      </w:r>
      <w:r w:rsidRPr="00553A96">
        <w:rPr>
          <w:rFonts w:ascii="Times New Roman" w:hAnsi="Times New Roman"/>
          <w:sz w:val="20"/>
          <w:szCs w:val="24"/>
          <w:lang w:val="en-GB"/>
        </w:rPr>
        <w:t xml:space="preserve">: </w:t>
      </w:r>
      <w:r w:rsidR="00AE6E15" w:rsidRPr="00553A96">
        <w:rPr>
          <w:rFonts w:ascii="Times New Roman" w:hAnsi="Times New Roman"/>
          <w:sz w:val="20"/>
          <w:szCs w:val="24"/>
          <w:lang w:val="en-GB"/>
        </w:rPr>
        <w:t>For</w:t>
      </w:r>
      <w:r w:rsidR="00D407EB" w:rsidRPr="00553A96">
        <w:rPr>
          <w:rFonts w:ascii="Times New Roman" w:hAnsi="Times New Roman"/>
          <w:sz w:val="20"/>
          <w:szCs w:val="24"/>
          <w:lang w:val="en-GB"/>
        </w:rPr>
        <w:t xml:space="preserve"> Option 4, </w:t>
      </w:r>
      <w:r w:rsidR="00553A96" w:rsidRPr="00553A96">
        <w:rPr>
          <w:rFonts w:ascii="Times New Roman" w:hAnsi="Times New Roman"/>
          <w:sz w:val="20"/>
          <w:szCs w:val="24"/>
          <w:lang w:val="en-GB"/>
        </w:rPr>
        <w:t xml:space="preserve">front loaded DMRS at the beginning of each repetition is agreed, while Type A DRMS was left for further discussion. Here we like to clarify that Rel-15 Type A PUSCH assumes S=0 only. </w:t>
      </w:r>
      <w:proofErr w:type="gramStart"/>
      <w:r w:rsidR="00553A96" w:rsidRPr="00553A96">
        <w:rPr>
          <w:rFonts w:ascii="Times New Roman" w:hAnsi="Times New Roman"/>
          <w:sz w:val="20"/>
          <w:szCs w:val="24"/>
          <w:lang w:val="en-GB"/>
        </w:rPr>
        <w:t>Thus</w:t>
      </w:r>
      <w:proofErr w:type="gramEnd"/>
      <w:r w:rsidR="00553A96" w:rsidRPr="00553A96">
        <w:rPr>
          <w:rFonts w:ascii="Times New Roman" w:hAnsi="Times New Roman"/>
          <w:sz w:val="20"/>
          <w:szCs w:val="24"/>
          <w:lang w:val="en-GB"/>
        </w:rPr>
        <w:t xml:space="preserve"> adopting Rel-15 Type A DMRS for PUSCH repetitions needs </w:t>
      </w:r>
      <w:r w:rsidR="00DA1325">
        <w:rPr>
          <w:rFonts w:ascii="Times New Roman" w:hAnsi="Times New Roman"/>
          <w:sz w:val="20"/>
          <w:szCs w:val="24"/>
          <w:lang w:val="en-GB"/>
        </w:rPr>
        <w:t>some</w:t>
      </w:r>
      <w:r w:rsidR="00553A96" w:rsidRPr="00553A96">
        <w:rPr>
          <w:rFonts w:ascii="Times New Roman" w:hAnsi="Times New Roman"/>
          <w:sz w:val="20"/>
          <w:szCs w:val="24"/>
          <w:lang w:val="en-GB"/>
        </w:rPr>
        <w:t xml:space="preserve"> changes</w:t>
      </w:r>
      <w:r w:rsidR="00DA1325">
        <w:rPr>
          <w:rFonts w:ascii="Times New Roman" w:hAnsi="Times New Roman"/>
          <w:sz w:val="20"/>
          <w:szCs w:val="24"/>
          <w:lang w:val="en-GB"/>
        </w:rPr>
        <w:t xml:space="preserve"> to current spec</w:t>
      </w:r>
      <w:r w:rsidR="00553A96" w:rsidRPr="00553A96">
        <w:rPr>
          <w:rFonts w:ascii="Times New Roman" w:hAnsi="Times New Roman"/>
          <w:sz w:val="20"/>
          <w:szCs w:val="24"/>
          <w:lang w:val="en-GB"/>
        </w:rPr>
        <w:t xml:space="preserve"> with no good justification. </w:t>
      </w:r>
      <w:r w:rsidR="00553A96">
        <w:rPr>
          <w:rFonts w:ascii="Times New Roman" w:hAnsi="Times New Roman"/>
          <w:sz w:val="20"/>
          <w:szCs w:val="24"/>
          <w:lang w:val="en-GB"/>
        </w:rPr>
        <w:t>T</w:t>
      </w:r>
      <w:r w:rsidR="00D407EB" w:rsidRPr="00553A96">
        <w:rPr>
          <w:rFonts w:ascii="Times New Roman" w:hAnsi="Times New Roman"/>
          <w:sz w:val="20"/>
          <w:szCs w:val="24"/>
          <w:lang w:val="en-GB"/>
        </w:rPr>
        <w:t>here was</w:t>
      </w:r>
      <w:r w:rsidR="00553A96">
        <w:rPr>
          <w:rFonts w:ascii="Times New Roman" w:hAnsi="Times New Roman"/>
          <w:sz w:val="20"/>
          <w:szCs w:val="24"/>
          <w:lang w:val="en-GB"/>
        </w:rPr>
        <w:t xml:space="preserve"> also</w:t>
      </w:r>
      <w:r w:rsidR="00D407EB" w:rsidRPr="00553A96">
        <w:rPr>
          <w:rFonts w:ascii="Times New Roman" w:hAnsi="Times New Roman"/>
          <w:sz w:val="20"/>
          <w:szCs w:val="24"/>
          <w:lang w:val="en-GB"/>
        </w:rPr>
        <w:t xml:space="preserve"> an FFS </w:t>
      </w:r>
      <w:r w:rsidR="00CA1FB9" w:rsidRPr="00553A96">
        <w:rPr>
          <w:rFonts w:ascii="Times New Roman" w:hAnsi="Times New Roman"/>
          <w:sz w:val="20"/>
          <w:szCs w:val="24"/>
          <w:lang w:val="en-GB"/>
        </w:rPr>
        <w:t xml:space="preserve">for </w:t>
      </w:r>
      <w:r w:rsidR="00D407EB" w:rsidRPr="00553A96">
        <w:rPr>
          <w:rFonts w:ascii="Times New Roman" w:hAnsi="Times New Roman"/>
          <w:sz w:val="20"/>
          <w:szCs w:val="24"/>
          <w:lang w:val="en-GB"/>
        </w:rPr>
        <w:t>the case when additional DMRS is configured for the transmission</w:t>
      </w:r>
      <w:r w:rsidR="00CA1FB9" w:rsidRPr="00553A96">
        <w:rPr>
          <w:rFonts w:ascii="Times New Roman" w:hAnsi="Times New Roman"/>
          <w:sz w:val="20"/>
          <w:szCs w:val="24"/>
          <w:lang w:val="en-GB"/>
        </w:rPr>
        <w:t>. In Rel-15, additional DMRS may be configured based on the assignment length. For enhanced PUSCH transmission with possible multiple repetitions, Rel-15 specification can be adopted per actual repetition duration.</w:t>
      </w:r>
    </w:p>
    <w:p w14:paraId="77D2E872" w14:textId="5F3AB49F" w:rsidR="00D407EB" w:rsidRPr="00CA1FB9" w:rsidRDefault="00CA1FB9" w:rsidP="00CA1FB9">
      <w:pPr>
        <w:jc w:val="both"/>
        <w:rPr>
          <w:szCs w:val="24"/>
          <w:lang w:val="en-GB"/>
        </w:rPr>
      </w:pPr>
      <w:r w:rsidRPr="00362A96">
        <w:rPr>
          <w:b/>
          <w:szCs w:val="24"/>
          <w:lang w:val="en-GB"/>
        </w:rPr>
        <w:lastRenderedPageBreak/>
        <w:t xml:space="preserve">Proposal </w:t>
      </w:r>
      <w:r w:rsidR="00CC4C01">
        <w:rPr>
          <w:b/>
          <w:szCs w:val="24"/>
          <w:lang w:val="en-GB"/>
        </w:rPr>
        <w:t>6</w:t>
      </w:r>
      <w:r w:rsidRPr="00362A96">
        <w:rPr>
          <w:b/>
          <w:szCs w:val="24"/>
          <w:lang w:val="en-GB"/>
        </w:rPr>
        <w:t xml:space="preserve">: </w:t>
      </w:r>
      <w:r>
        <w:rPr>
          <w:b/>
          <w:szCs w:val="24"/>
          <w:lang w:val="en-GB"/>
        </w:rPr>
        <w:t>Adopt Rel-15 specification to determine additional DMRS</w:t>
      </w:r>
      <w:r w:rsidR="00CC4C01">
        <w:rPr>
          <w:b/>
          <w:szCs w:val="24"/>
          <w:lang w:val="en-GB"/>
        </w:rPr>
        <w:t xml:space="preserve"> for Type B PUSCH</w:t>
      </w:r>
      <w:r>
        <w:rPr>
          <w:b/>
          <w:szCs w:val="24"/>
          <w:lang w:val="en-GB"/>
        </w:rPr>
        <w:t xml:space="preserve"> based on the actual repetition duration.</w:t>
      </w:r>
    </w:p>
    <w:p w14:paraId="4D4F675F" w14:textId="77777777" w:rsidR="00DA1325" w:rsidRDefault="00DA1325" w:rsidP="00DA1325">
      <w:pPr>
        <w:pStyle w:val="ListParagraph"/>
        <w:spacing w:after="160" w:line="259" w:lineRule="auto"/>
        <w:ind w:left="360"/>
        <w:contextualSpacing/>
        <w:jc w:val="both"/>
        <w:rPr>
          <w:rFonts w:ascii="Times New Roman" w:hAnsi="Times New Roman"/>
          <w:sz w:val="20"/>
          <w:szCs w:val="24"/>
          <w:lang w:val="en-GB"/>
        </w:rPr>
      </w:pPr>
    </w:p>
    <w:p w14:paraId="0DF476B4" w14:textId="54E416E6" w:rsidR="004F0812" w:rsidRDefault="004F0812" w:rsidP="004F0812">
      <w:pPr>
        <w:pStyle w:val="ListParagraph"/>
        <w:numPr>
          <w:ilvl w:val="0"/>
          <w:numId w:val="2"/>
        </w:numPr>
        <w:spacing w:after="160" w:line="259" w:lineRule="auto"/>
        <w:contextualSpacing/>
        <w:jc w:val="both"/>
        <w:rPr>
          <w:rFonts w:ascii="Times New Roman" w:hAnsi="Times New Roman"/>
          <w:sz w:val="20"/>
          <w:szCs w:val="24"/>
          <w:lang w:val="en-GB"/>
        </w:rPr>
      </w:pPr>
      <w:r w:rsidRPr="005D2C66">
        <w:rPr>
          <w:rFonts w:ascii="Times New Roman" w:hAnsi="Times New Roman"/>
          <w:sz w:val="20"/>
          <w:szCs w:val="24"/>
          <w:lang w:val="en-GB"/>
        </w:rPr>
        <w:t xml:space="preserve">TBS determination: TB size can be determined based on the L from the SLIV for the first nominal repetition. </w:t>
      </w:r>
    </w:p>
    <w:p w14:paraId="1762237D" w14:textId="08C35073" w:rsidR="00CA1FB9" w:rsidRPr="00CA1FB9" w:rsidRDefault="00CA1FB9" w:rsidP="00CA1FB9">
      <w:pPr>
        <w:jc w:val="both"/>
        <w:rPr>
          <w:b/>
          <w:szCs w:val="24"/>
          <w:lang w:val="en-GB"/>
        </w:rPr>
      </w:pPr>
      <w:r w:rsidRPr="00CA1FB9">
        <w:rPr>
          <w:b/>
          <w:szCs w:val="24"/>
          <w:lang w:val="en-GB"/>
        </w:rPr>
        <w:t xml:space="preserve">Proposal </w:t>
      </w:r>
      <w:r w:rsidR="00CC4C01">
        <w:rPr>
          <w:b/>
          <w:szCs w:val="24"/>
          <w:lang w:val="en-GB"/>
        </w:rPr>
        <w:t>7</w:t>
      </w:r>
      <w:r w:rsidRPr="00CA1FB9">
        <w:rPr>
          <w:b/>
          <w:szCs w:val="24"/>
          <w:lang w:val="en-GB"/>
        </w:rPr>
        <w:t>: TB size is determined from the first nominal repetition.</w:t>
      </w:r>
    </w:p>
    <w:p w14:paraId="2416D130" w14:textId="77777777" w:rsidR="00DA1325" w:rsidRDefault="00DA1325" w:rsidP="00DA1325">
      <w:pPr>
        <w:pStyle w:val="ListParagraph"/>
        <w:spacing w:after="180"/>
        <w:ind w:left="360"/>
        <w:contextualSpacing/>
        <w:jc w:val="both"/>
        <w:rPr>
          <w:rFonts w:ascii="Times New Roman" w:hAnsi="Times New Roman"/>
          <w:sz w:val="20"/>
          <w:szCs w:val="24"/>
          <w:lang w:val="en-GB"/>
        </w:rPr>
      </w:pPr>
    </w:p>
    <w:p w14:paraId="767AA0F8" w14:textId="42CE08E3" w:rsidR="004F0812" w:rsidRDefault="004F0812" w:rsidP="004F0812">
      <w:pPr>
        <w:pStyle w:val="ListParagraph"/>
        <w:numPr>
          <w:ilvl w:val="0"/>
          <w:numId w:val="2"/>
        </w:numPr>
        <w:spacing w:after="180"/>
        <w:contextualSpacing/>
        <w:jc w:val="both"/>
        <w:rPr>
          <w:rFonts w:ascii="Times New Roman" w:hAnsi="Times New Roman"/>
          <w:sz w:val="20"/>
          <w:szCs w:val="24"/>
          <w:lang w:val="en-GB"/>
        </w:rPr>
      </w:pPr>
      <w:r>
        <w:rPr>
          <w:rFonts w:ascii="Times New Roman" w:hAnsi="Times New Roman"/>
          <w:sz w:val="20"/>
          <w:szCs w:val="24"/>
          <w:lang w:val="en-GB"/>
        </w:rPr>
        <w:t xml:space="preserve">Length of transmission for the first nominal repetition (L): In RAN1 #96, L&gt;14 was left as FFS. We should note that L&gt;14 needs new design/signalling for SLIV equation, </w:t>
      </w:r>
      <w:r w:rsidR="00086153">
        <w:rPr>
          <w:rFonts w:ascii="Times New Roman" w:hAnsi="Times New Roman"/>
          <w:sz w:val="20"/>
          <w:szCs w:val="24"/>
          <w:lang w:val="en-GB"/>
        </w:rPr>
        <w:t xml:space="preserve">and </w:t>
      </w:r>
      <w:r>
        <w:rPr>
          <w:rFonts w:ascii="Times New Roman" w:hAnsi="Times New Roman"/>
          <w:sz w:val="20"/>
          <w:szCs w:val="24"/>
          <w:lang w:val="en-GB"/>
        </w:rPr>
        <w:t>DMRS determination</w:t>
      </w:r>
      <w:r w:rsidR="006734EC">
        <w:rPr>
          <w:rFonts w:ascii="Times New Roman" w:hAnsi="Times New Roman"/>
          <w:sz w:val="20"/>
          <w:szCs w:val="24"/>
          <w:lang w:val="en-GB"/>
        </w:rPr>
        <w:t xml:space="preserve">. </w:t>
      </w:r>
      <w:r>
        <w:rPr>
          <w:rFonts w:ascii="Times New Roman" w:hAnsi="Times New Roman"/>
          <w:sz w:val="20"/>
          <w:szCs w:val="24"/>
          <w:lang w:val="en-GB"/>
        </w:rPr>
        <w:t xml:space="preserve">Besides, considering all these limitations, </w:t>
      </w:r>
      <w:r w:rsidR="00E210B3">
        <w:rPr>
          <w:rFonts w:ascii="Times New Roman" w:hAnsi="Times New Roman"/>
          <w:sz w:val="20"/>
          <w:szCs w:val="24"/>
          <w:lang w:val="en-GB"/>
        </w:rPr>
        <w:t>the benefit of allowing L&gt;14 is unclear</w:t>
      </w:r>
      <w:r>
        <w:rPr>
          <w:rFonts w:ascii="Times New Roman" w:hAnsi="Times New Roman"/>
          <w:sz w:val="20"/>
          <w:szCs w:val="24"/>
          <w:lang w:val="en-GB"/>
        </w:rPr>
        <w:t xml:space="preserve">. Thus, we propose </w:t>
      </w:r>
      <w:r w:rsidR="00E210B3">
        <w:rPr>
          <w:rFonts w:ascii="Times New Roman" w:hAnsi="Times New Roman"/>
          <w:sz w:val="20"/>
          <w:szCs w:val="24"/>
          <w:lang w:val="en-GB"/>
        </w:rPr>
        <w:t>to keep</w:t>
      </w:r>
      <w:r>
        <w:rPr>
          <w:rFonts w:ascii="Times New Roman" w:hAnsi="Times New Roman"/>
          <w:sz w:val="20"/>
          <w:szCs w:val="24"/>
          <w:lang w:val="en-GB"/>
        </w:rPr>
        <w:t xml:space="preserve"> L</w:t>
      </w:r>
      <w:r w:rsidR="00E210B3">
        <w:rPr>
          <w:rFonts w:ascii="Times New Roman" w:hAnsi="Times New Roman"/>
          <w:sz w:val="20"/>
          <w:szCs w:val="24"/>
          <w:lang w:val="en-GB"/>
        </w:rPr>
        <w:t xml:space="preserve"> &lt;= </w:t>
      </w:r>
      <w:r>
        <w:rPr>
          <w:rFonts w:ascii="Times New Roman" w:hAnsi="Times New Roman"/>
          <w:sz w:val="20"/>
          <w:szCs w:val="24"/>
          <w:lang w:val="en-GB"/>
        </w:rPr>
        <w:t>14.</w:t>
      </w:r>
    </w:p>
    <w:p w14:paraId="78DC0334" w14:textId="77777777" w:rsidR="004227EE" w:rsidRPr="001E20D3" w:rsidRDefault="004227EE" w:rsidP="001E20D3">
      <w:pPr>
        <w:jc w:val="both"/>
        <w:rPr>
          <w:b/>
          <w:szCs w:val="24"/>
          <w:lang w:val="en-GB"/>
        </w:rPr>
      </w:pPr>
      <w:r w:rsidRPr="001E20D3">
        <w:rPr>
          <w:b/>
          <w:szCs w:val="24"/>
          <w:lang w:val="en-GB"/>
        </w:rPr>
        <w:t xml:space="preserve">Proposal 8: L&gt;14 for Option 4 is not supported.  </w:t>
      </w:r>
    </w:p>
    <w:p w14:paraId="4269DF71" w14:textId="052E28D8" w:rsidR="004227EE" w:rsidRDefault="004227EE" w:rsidP="001E20D3">
      <w:pPr>
        <w:pStyle w:val="ListParagraph"/>
        <w:spacing w:after="180"/>
        <w:ind w:left="360"/>
        <w:contextualSpacing/>
        <w:jc w:val="both"/>
        <w:rPr>
          <w:rFonts w:ascii="Times New Roman" w:hAnsi="Times New Roman"/>
          <w:sz w:val="20"/>
          <w:szCs w:val="24"/>
          <w:lang w:val="en-GB"/>
        </w:rPr>
      </w:pPr>
      <w:r>
        <w:rPr>
          <w:rFonts w:ascii="Times New Roman" w:hAnsi="Times New Roman"/>
          <w:sz w:val="20"/>
          <w:szCs w:val="24"/>
          <w:lang w:val="en-GB"/>
        </w:rPr>
        <w:t xml:space="preserve">On the other hand, another </w:t>
      </w:r>
      <w:r w:rsidR="005E1486">
        <w:rPr>
          <w:rFonts w:ascii="Times New Roman" w:hAnsi="Times New Roman"/>
          <w:sz w:val="20"/>
          <w:szCs w:val="24"/>
          <w:lang w:val="en-GB"/>
        </w:rPr>
        <w:t xml:space="preserve">aspect yet </w:t>
      </w:r>
      <w:r>
        <w:rPr>
          <w:rFonts w:ascii="Times New Roman" w:hAnsi="Times New Roman"/>
          <w:sz w:val="20"/>
          <w:szCs w:val="24"/>
          <w:lang w:val="en-GB"/>
        </w:rPr>
        <w:t xml:space="preserve">related to nominal length of repetition </w:t>
      </w:r>
      <w:r w:rsidR="005E1486">
        <w:rPr>
          <w:rFonts w:ascii="Times New Roman" w:hAnsi="Times New Roman"/>
          <w:sz w:val="20"/>
          <w:szCs w:val="24"/>
          <w:lang w:val="en-GB"/>
        </w:rPr>
        <w:t>is</w:t>
      </w:r>
      <w:r>
        <w:rPr>
          <w:rFonts w:ascii="Times New Roman" w:hAnsi="Times New Roman"/>
          <w:sz w:val="20"/>
          <w:szCs w:val="24"/>
          <w:lang w:val="en-GB"/>
        </w:rPr>
        <w:t xml:space="preserve"> the minimum</w:t>
      </w:r>
      <w:r w:rsidR="005E1486">
        <w:rPr>
          <w:rFonts w:ascii="Times New Roman" w:hAnsi="Times New Roman"/>
          <w:sz w:val="20"/>
          <w:szCs w:val="24"/>
          <w:lang w:val="en-GB"/>
        </w:rPr>
        <w:t xml:space="preserve"> value for</w:t>
      </w:r>
      <w:r>
        <w:rPr>
          <w:rFonts w:ascii="Times New Roman" w:hAnsi="Times New Roman"/>
          <w:sz w:val="20"/>
          <w:szCs w:val="24"/>
          <w:lang w:val="en-GB"/>
        </w:rPr>
        <w:t xml:space="preserve"> L. In Rel-15 and for </w:t>
      </w:r>
      <w:proofErr w:type="spellStart"/>
      <w:r>
        <w:rPr>
          <w:rFonts w:ascii="Times New Roman" w:hAnsi="Times New Roman"/>
          <w:sz w:val="20"/>
          <w:szCs w:val="24"/>
          <w:lang w:val="en-GB"/>
        </w:rPr>
        <w:t>TypeB</w:t>
      </w:r>
      <w:proofErr w:type="spellEnd"/>
      <w:r>
        <w:rPr>
          <w:rFonts w:ascii="Times New Roman" w:hAnsi="Times New Roman"/>
          <w:sz w:val="20"/>
          <w:szCs w:val="24"/>
          <w:lang w:val="en-GB"/>
        </w:rPr>
        <w:t xml:space="preserve"> PUSCH allocation, in theory the minimum duration of time domain resource </w:t>
      </w:r>
      <w:r w:rsidR="00B03C4C">
        <w:rPr>
          <w:rFonts w:ascii="Times New Roman" w:hAnsi="Times New Roman"/>
          <w:sz w:val="20"/>
          <w:szCs w:val="24"/>
          <w:lang w:val="en-GB"/>
        </w:rPr>
        <w:t xml:space="preserve">assignment </w:t>
      </w:r>
      <w:r>
        <w:rPr>
          <w:rFonts w:ascii="Times New Roman" w:hAnsi="Times New Roman"/>
          <w:sz w:val="20"/>
          <w:szCs w:val="24"/>
          <w:lang w:val="en-GB"/>
        </w:rPr>
        <w:t>can be down to one symbol. For PUSCH enhancement, it is already agreed there will be no DMRS sharing between repetitions. Thus, L=1 basically will result a lot of DMRS overhead.</w:t>
      </w:r>
      <w:bookmarkStart w:id="2" w:name="_GoBack"/>
      <w:bookmarkEnd w:id="2"/>
    </w:p>
    <w:p w14:paraId="5376D419" w14:textId="293A0133" w:rsidR="004227EE" w:rsidRDefault="004227EE" w:rsidP="004227EE">
      <w:pPr>
        <w:overflowPunct/>
        <w:autoSpaceDE/>
        <w:autoSpaceDN/>
        <w:adjustRightInd/>
        <w:spacing w:after="0"/>
        <w:textAlignment w:val="auto"/>
        <w:rPr>
          <w:b/>
          <w:szCs w:val="24"/>
          <w:lang w:val="en-GB"/>
        </w:rPr>
      </w:pPr>
      <w:r w:rsidRPr="00CA1FB9">
        <w:rPr>
          <w:b/>
          <w:szCs w:val="24"/>
          <w:lang w:val="en-GB"/>
        </w:rPr>
        <w:t xml:space="preserve">Proposal </w:t>
      </w:r>
      <w:r>
        <w:rPr>
          <w:b/>
          <w:szCs w:val="24"/>
          <w:lang w:val="en-GB"/>
        </w:rPr>
        <w:t>9</w:t>
      </w:r>
      <w:r w:rsidRPr="00CA1FB9">
        <w:rPr>
          <w:b/>
          <w:szCs w:val="24"/>
          <w:lang w:val="en-GB"/>
        </w:rPr>
        <w:t>:</w:t>
      </w:r>
      <w:r w:rsidR="00D17903">
        <w:rPr>
          <w:b/>
          <w:szCs w:val="24"/>
          <w:lang w:val="en-GB"/>
        </w:rPr>
        <w:t xml:space="preserve"> For </w:t>
      </w:r>
      <w:r w:rsidR="00AB29C4">
        <w:rPr>
          <w:b/>
          <w:szCs w:val="24"/>
          <w:lang w:val="en-GB"/>
        </w:rPr>
        <w:t>PUSCH repetitions,</w:t>
      </w:r>
      <w:r w:rsidR="00D17903">
        <w:rPr>
          <w:b/>
          <w:szCs w:val="24"/>
          <w:lang w:val="en-GB"/>
        </w:rPr>
        <w:t xml:space="preserve"> minimum l</w:t>
      </w:r>
      <w:r>
        <w:rPr>
          <w:b/>
          <w:szCs w:val="24"/>
          <w:lang w:val="en-GB"/>
        </w:rPr>
        <w:t>ength of nominal transmission</w:t>
      </w:r>
      <w:r w:rsidR="007F0750">
        <w:rPr>
          <w:b/>
          <w:szCs w:val="24"/>
          <w:lang w:val="en-GB"/>
        </w:rPr>
        <w:t>,</w:t>
      </w:r>
      <w:r>
        <w:rPr>
          <w:b/>
          <w:szCs w:val="24"/>
          <w:lang w:val="en-GB"/>
        </w:rPr>
        <w:t xml:space="preserve"> </w:t>
      </w:r>
      <w:r w:rsidR="007F0750">
        <w:rPr>
          <w:b/>
          <w:szCs w:val="24"/>
          <w:lang w:val="en-GB"/>
        </w:rPr>
        <w:t xml:space="preserve">L, </w:t>
      </w:r>
      <w:r>
        <w:rPr>
          <w:b/>
          <w:szCs w:val="24"/>
          <w:lang w:val="en-GB"/>
        </w:rPr>
        <w:t xml:space="preserve">is more than 1 OS. FFS </w:t>
      </w:r>
      <w:r w:rsidR="007F0750">
        <w:rPr>
          <w:b/>
          <w:szCs w:val="24"/>
          <w:lang w:val="en-GB"/>
        </w:rPr>
        <w:t xml:space="preserve">exact value for </w:t>
      </w:r>
      <w:r>
        <w:rPr>
          <w:b/>
          <w:szCs w:val="24"/>
          <w:lang w:val="en-GB"/>
        </w:rPr>
        <w:t>minimum</w:t>
      </w:r>
      <w:r w:rsidR="007F0750">
        <w:rPr>
          <w:b/>
          <w:szCs w:val="24"/>
          <w:lang w:val="en-GB"/>
        </w:rPr>
        <w:t xml:space="preserve"> L</w:t>
      </w:r>
      <w:r>
        <w:rPr>
          <w:b/>
          <w:szCs w:val="24"/>
          <w:lang w:val="en-GB"/>
        </w:rPr>
        <w:t xml:space="preserve">. </w:t>
      </w:r>
      <w:r w:rsidRPr="00CA1FB9">
        <w:rPr>
          <w:b/>
          <w:szCs w:val="24"/>
          <w:lang w:val="en-GB"/>
        </w:rPr>
        <w:t xml:space="preserve"> </w:t>
      </w:r>
    </w:p>
    <w:p w14:paraId="6A7E429C" w14:textId="77777777" w:rsidR="00CA1FB9" w:rsidRPr="001B3C25" w:rsidRDefault="00CA1FB9" w:rsidP="00CA1FB9">
      <w:pPr>
        <w:pStyle w:val="ListParagraph"/>
        <w:spacing w:after="180"/>
        <w:ind w:left="360"/>
        <w:contextualSpacing/>
        <w:jc w:val="both"/>
        <w:rPr>
          <w:rFonts w:ascii="Times New Roman" w:hAnsi="Times New Roman"/>
          <w:sz w:val="20"/>
          <w:szCs w:val="24"/>
          <w:lang w:val="en-GB"/>
        </w:rPr>
      </w:pPr>
    </w:p>
    <w:p w14:paraId="503F47DF" w14:textId="43F9FEB2" w:rsidR="00025405" w:rsidRPr="00FE783A" w:rsidRDefault="00025405" w:rsidP="00025405">
      <w:pPr>
        <w:pStyle w:val="ListParagraph"/>
        <w:numPr>
          <w:ilvl w:val="0"/>
          <w:numId w:val="2"/>
        </w:numPr>
        <w:spacing w:after="180"/>
        <w:contextualSpacing/>
        <w:jc w:val="both"/>
      </w:pPr>
      <w:bookmarkStart w:id="3" w:name="_Hlk7191703"/>
      <w:r w:rsidRPr="00CA1FB9">
        <w:rPr>
          <w:rFonts w:ascii="Times New Roman" w:hAnsi="Times New Roman"/>
          <w:b/>
          <w:sz w:val="20"/>
          <w:szCs w:val="24"/>
          <w:lang w:val="en-GB"/>
        </w:rPr>
        <w:t>Frequency hopping:</w:t>
      </w:r>
      <w:r w:rsidR="00CA1FB9">
        <w:rPr>
          <w:rFonts w:ascii="Times New Roman" w:eastAsia="SimSun" w:hAnsi="Times New Roman"/>
          <w:sz w:val="20"/>
          <w:szCs w:val="20"/>
        </w:rPr>
        <w:t xml:space="preserve"> It was agreed in RAN1 96b</w:t>
      </w:r>
      <w:r w:rsidR="00AE6E15">
        <w:rPr>
          <w:rFonts w:ascii="Times New Roman" w:eastAsia="SimSun" w:hAnsi="Times New Roman"/>
          <w:sz w:val="20"/>
          <w:szCs w:val="20"/>
        </w:rPr>
        <w:t>is</w:t>
      </w:r>
      <w:r w:rsidR="00CA1FB9">
        <w:rPr>
          <w:rFonts w:ascii="Times New Roman" w:eastAsia="SimSun" w:hAnsi="Times New Roman"/>
          <w:sz w:val="20"/>
          <w:szCs w:val="20"/>
        </w:rPr>
        <w:t xml:space="preserve"> that</w:t>
      </w:r>
      <w:r w:rsidRPr="00CA1FB9">
        <w:rPr>
          <w:rFonts w:ascii="Times New Roman" w:eastAsia="SimSun" w:hAnsi="Times New Roman"/>
          <w:sz w:val="20"/>
          <w:szCs w:val="20"/>
        </w:rPr>
        <w:t xml:space="preserve"> frequency hopping is supported</w:t>
      </w:r>
      <w:r w:rsidR="00CA1FB9">
        <w:rPr>
          <w:rFonts w:ascii="Times New Roman" w:eastAsia="SimSun" w:hAnsi="Times New Roman"/>
          <w:sz w:val="20"/>
          <w:szCs w:val="20"/>
        </w:rPr>
        <w:t xml:space="preserve">, while details are left as </w:t>
      </w:r>
      <w:r w:rsidR="00E22F7A">
        <w:rPr>
          <w:rFonts w:ascii="Times New Roman" w:eastAsia="SimSun" w:hAnsi="Times New Roman"/>
          <w:sz w:val="20"/>
          <w:szCs w:val="20"/>
        </w:rPr>
        <w:t xml:space="preserve">an </w:t>
      </w:r>
      <w:r w:rsidR="00CA1FB9">
        <w:rPr>
          <w:rFonts w:ascii="Times New Roman" w:eastAsia="SimSun" w:hAnsi="Times New Roman"/>
          <w:sz w:val="20"/>
          <w:szCs w:val="20"/>
        </w:rPr>
        <w:t xml:space="preserve">FFS. </w:t>
      </w:r>
      <w:r w:rsidR="00DA1325">
        <w:rPr>
          <w:rFonts w:ascii="Times New Roman" w:eastAsia="SimSun" w:hAnsi="Times New Roman"/>
          <w:sz w:val="20"/>
          <w:szCs w:val="20"/>
        </w:rPr>
        <w:t>T</w:t>
      </w:r>
      <w:r w:rsidR="00E22F7A">
        <w:rPr>
          <w:rFonts w:ascii="Times New Roman" w:eastAsia="SimSun" w:hAnsi="Times New Roman"/>
          <w:sz w:val="20"/>
          <w:szCs w:val="20"/>
        </w:rPr>
        <w:t xml:space="preserve">he </w:t>
      </w:r>
      <w:r w:rsidR="00A82E31">
        <w:rPr>
          <w:rFonts w:ascii="Times New Roman" w:eastAsia="SimSun" w:hAnsi="Times New Roman"/>
          <w:sz w:val="20"/>
          <w:szCs w:val="20"/>
        </w:rPr>
        <w:t xml:space="preserve">inter-slot frequency hopping as well as hopping over </w:t>
      </w:r>
      <w:r w:rsidR="00AE6E15">
        <w:rPr>
          <w:rFonts w:ascii="Times New Roman" w:eastAsia="SimSun" w:hAnsi="Times New Roman"/>
          <w:sz w:val="20"/>
          <w:szCs w:val="20"/>
        </w:rPr>
        <w:t>UL/DL</w:t>
      </w:r>
      <w:r w:rsidR="00A82E31">
        <w:rPr>
          <w:rFonts w:ascii="Times New Roman" w:eastAsia="SimSun" w:hAnsi="Times New Roman"/>
          <w:sz w:val="20"/>
          <w:szCs w:val="20"/>
        </w:rPr>
        <w:t xml:space="preserve"> </w:t>
      </w:r>
      <w:r w:rsidR="00AE6E15">
        <w:rPr>
          <w:rFonts w:ascii="Times New Roman" w:eastAsia="SimSun" w:hAnsi="Times New Roman"/>
          <w:sz w:val="20"/>
          <w:szCs w:val="20"/>
        </w:rPr>
        <w:t>period switching</w:t>
      </w:r>
      <w:r w:rsidR="00DA1325">
        <w:rPr>
          <w:rFonts w:ascii="Times New Roman" w:eastAsia="SimSun" w:hAnsi="Times New Roman"/>
          <w:sz w:val="20"/>
          <w:szCs w:val="20"/>
        </w:rPr>
        <w:t>, where new DMRS per repetition is needed anyhow, will</w:t>
      </w:r>
      <w:r w:rsidR="00A82E31">
        <w:rPr>
          <w:rFonts w:ascii="Times New Roman" w:eastAsia="SimSun" w:hAnsi="Times New Roman"/>
          <w:sz w:val="20"/>
          <w:szCs w:val="20"/>
        </w:rPr>
        <w:t xml:space="preserve"> bring frequency diversity gain theoretically at no extra cost</w:t>
      </w:r>
      <w:r w:rsidR="00DA1325">
        <w:rPr>
          <w:rFonts w:ascii="Times New Roman" w:eastAsia="SimSun" w:hAnsi="Times New Roman"/>
          <w:sz w:val="20"/>
          <w:szCs w:val="20"/>
        </w:rPr>
        <w:t>. On the other hand</w:t>
      </w:r>
      <w:r w:rsidR="00A82E31">
        <w:rPr>
          <w:rFonts w:ascii="Times New Roman" w:eastAsia="SimSun" w:hAnsi="Times New Roman"/>
          <w:sz w:val="20"/>
          <w:szCs w:val="20"/>
        </w:rPr>
        <w:t xml:space="preserve">, we should </w:t>
      </w:r>
      <w:r w:rsidR="00AE6E15">
        <w:rPr>
          <w:rFonts w:ascii="Times New Roman" w:eastAsia="SimSun" w:hAnsi="Times New Roman"/>
          <w:sz w:val="20"/>
          <w:szCs w:val="20"/>
        </w:rPr>
        <w:t xml:space="preserve">note </w:t>
      </w:r>
      <w:r w:rsidR="00A82E31">
        <w:rPr>
          <w:rFonts w:ascii="Times New Roman" w:eastAsia="SimSun" w:hAnsi="Times New Roman"/>
          <w:sz w:val="20"/>
          <w:szCs w:val="20"/>
        </w:rPr>
        <w:t>that i</w:t>
      </w:r>
      <w:r w:rsidR="00CA1FB9">
        <w:rPr>
          <w:rFonts w:ascii="Times New Roman" w:eastAsia="SimSun" w:hAnsi="Times New Roman"/>
          <w:sz w:val="20"/>
          <w:szCs w:val="20"/>
        </w:rPr>
        <w:t>ntra</w:t>
      </w:r>
      <w:r w:rsidR="00E22F7A">
        <w:rPr>
          <w:rFonts w:ascii="Times New Roman" w:eastAsia="SimSun" w:hAnsi="Times New Roman"/>
          <w:sz w:val="20"/>
          <w:szCs w:val="20"/>
        </w:rPr>
        <w:t>-</w:t>
      </w:r>
      <w:r w:rsidR="00CA1FB9">
        <w:rPr>
          <w:rFonts w:ascii="Times New Roman" w:eastAsia="SimSun" w:hAnsi="Times New Roman"/>
          <w:sz w:val="20"/>
          <w:szCs w:val="20"/>
        </w:rPr>
        <w:t>repetition frequency hopping may increase DMRS overhead</w:t>
      </w:r>
      <w:r w:rsidR="00E22F7A">
        <w:rPr>
          <w:rFonts w:ascii="Times New Roman" w:eastAsia="SimSun" w:hAnsi="Times New Roman"/>
          <w:sz w:val="20"/>
          <w:szCs w:val="20"/>
        </w:rPr>
        <w:t xml:space="preserve">, thereby incurring a </w:t>
      </w:r>
      <w:r w:rsidR="00A82E31">
        <w:rPr>
          <w:rFonts w:ascii="Times New Roman" w:eastAsia="SimSun" w:hAnsi="Times New Roman"/>
          <w:sz w:val="20"/>
          <w:szCs w:val="20"/>
        </w:rPr>
        <w:t>higher code rate</w:t>
      </w:r>
      <w:r w:rsidR="00CA1FB9">
        <w:rPr>
          <w:rFonts w:ascii="Times New Roman" w:eastAsia="SimSun" w:hAnsi="Times New Roman"/>
          <w:sz w:val="20"/>
          <w:szCs w:val="20"/>
        </w:rPr>
        <w:t xml:space="preserve">. Besides, under the same DMRS overhead, the gain from frequency hopping over the loss from channel processing gain may be limited. </w:t>
      </w:r>
    </w:p>
    <w:p w14:paraId="24E5274A" w14:textId="379A4D9E" w:rsidR="001C0888" w:rsidRDefault="00CA1FB9" w:rsidP="00E22F7A">
      <w:pPr>
        <w:overflowPunct/>
        <w:autoSpaceDE/>
        <w:autoSpaceDN/>
        <w:adjustRightInd/>
        <w:spacing w:after="0"/>
        <w:textAlignment w:val="auto"/>
        <w:rPr>
          <w:b/>
          <w:szCs w:val="24"/>
          <w:lang w:val="en-GB"/>
        </w:rPr>
      </w:pPr>
      <w:r w:rsidRPr="00CA1FB9">
        <w:rPr>
          <w:b/>
          <w:szCs w:val="24"/>
          <w:lang w:val="en-GB"/>
        </w:rPr>
        <w:t xml:space="preserve">Proposal </w:t>
      </w:r>
      <w:r w:rsidR="004227EE">
        <w:rPr>
          <w:b/>
          <w:szCs w:val="24"/>
          <w:lang w:val="en-GB"/>
        </w:rPr>
        <w:t>10</w:t>
      </w:r>
      <w:r w:rsidRPr="00CA1FB9">
        <w:rPr>
          <w:b/>
          <w:szCs w:val="24"/>
          <w:lang w:val="en-GB"/>
        </w:rPr>
        <w:t xml:space="preserve">: </w:t>
      </w:r>
      <w:r w:rsidR="00025405" w:rsidRPr="00CA1FB9">
        <w:rPr>
          <w:b/>
          <w:szCs w:val="24"/>
          <w:lang w:val="en-GB"/>
        </w:rPr>
        <w:t>Support inter</w:t>
      </w:r>
      <w:r w:rsidR="00E22F7A">
        <w:rPr>
          <w:b/>
          <w:szCs w:val="24"/>
          <w:lang w:val="en-GB"/>
        </w:rPr>
        <w:t>-</w:t>
      </w:r>
      <w:r w:rsidR="00025405" w:rsidRPr="00CA1FB9">
        <w:rPr>
          <w:b/>
          <w:szCs w:val="24"/>
          <w:lang w:val="en-GB"/>
        </w:rPr>
        <w:t xml:space="preserve">slot FH or inter </w:t>
      </w:r>
      <w:r w:rsidR="00475506">
        <w:rPr>
          <w:b/>
          <w:szCs w:val="24"/>
          <w:lang w:val="en-GB"/>
        </w:rPr>
        <w:t>repetition</w:t>
      </w:r>
      <w:r w:rsidR="00025405" w:rsidRPr="00CA1FB9">
        <w:rPr>
          <w:b/>
          <w:szCs w:val="24"/>
          <w:lang w:val="en-GB"/>
        </w:rPr>
        <w:t xml:space="preserve"> FH. </w:t>
      </w:r>
      <w:r w:rsidR="00E22F7A">
        <w:rPr>
          <w:b/>
          <w:szCs w:val="24"/>
          <w:lang w:val="en-GB"/>
        </w:rPr>
        <w:t>The</w:t>
      </w:r>
      <w:r w:rsidR="00025405" w:rsidRPr="00CA1FB9">
        <w:rPr>
          <w:b/>
          <w:szCs w:val="24"/>
          <w:lang w:val="en-GB"/>
        </w:rPr>
        <w:t xml:space="preserve"> intra</w:t>
      </w:r>
      <w:r w:rsidR="00E22F7A">
        <w:rPr>
          <w:b/>
          <w:szCs w:val="24"/>
          <w:lang w:val="en-GB"/>
        </w:rPr>
        <w:t>-</w:t>
      </w:r>
      <w:r w:rsidR="00025405" w:rsidRPr="00CA1FB9">
        <w:rPr>
          <w:b/>
          <w:szCs w:val="24"/>
          <w:lang w:val="en-GB"/>
        </w:rPr>
        <w:t xml:space="preserve">repetition </w:t>
      </w:r>
      <w:r w:rsidR="00A82E31">
        <w:rPr>
          <w:b/>
          <w:szCs w:val="24"/>
          <w:lang w:val="en-GB"/>
        </w:rPr>
        <w:t>FH</w:t>
      </w:r>
      <w:r w:rsidR="00E22F7A">
        <w:rPr>
          <w:b/>
          <w:szCs w:val="24"/>
          <w:lang w:val="en-GB"/>
        </w:rPr>
        <w:t xml:space="preserve"> is not supported. </w:t>
      </w:r>
      <w:r w:rsidR="00025405" w:rsidRPr="00CA1FB9">
        <w:rPr>
          <w:b/>
          <w:szCs w:val="24"/>
          <w:lang w:val="en-GB"/>
        </w:rPr>
        <w:t xml:space="preserve"> </w:t>
      </w:r>
      <w:bookmarkEnd w:id="3"/>
    </w:p>
    <w:p w14:paraId="188D9C94" w14:textId="77777777" w:rsidR="00815272" w:rsidRPr="004F0812" w:rsidRDefault="00815272" w:rsidP="001E20D3">
      <w:pPr>
        <w:pStyle w:val="ListParagraph"/>
        <w:ind w:left="360"/>
        <w:contextualSpacing/>
        <w:jc w:val="both"/>
      </w:pPr>
      <w:commentRangeStart w:id="4"/>
      <w:commentRangeEnd w:id="4"/>
    </w:p>
    <w:p w14:paraId="321EC272" w14:textId="77777777" w:rsidR="00374663" w:rsidRDefault="00374663" w:rsidP="00374663">
      <w:pPr>
        <w:pStyle w:val="Heading1"/>
        <w:pBdr>
          <w:top w:val="single" w:sz="12" w:space="0" w:color="auto"/>
        </w:pBdr>
        <w:jc w:val="both"/>
        <w:rPr>
          <w:rFonts w:ascii="Times New Roman" w:hAnsi="Times New Roman"/>
        </w:rPr>
      </w:pPr>
      <w:r>
        <w:rPr>
          <w:rFonts w:ascii="Times New Roman" w:hAnsi="Times New Roman"/>
        </w:rPr>
        <w:t>Conclusion</w:t>
      </w:r>
    </w:p>
    <w:p w14:paraId="6FFE24D2" w14:textId="69D1E805" w:rsidR="00EB7F63" w:rsidRDefault="00CC4C01" w:rsidP="003B3511">
      <w:pPr>
        <w:jc w:val="both"/>
        <w:rPr>
          <w:b/>
          <w:szCs w:val="24"/>
          <w:lang w:val="en-GB"/>
        </w:rPr>
      </w:pPr>
      <w:r w:rsidRPr="00CC4C01">
        <w:t>In this paper, we made the following observation and proposals:</w:t>
      </w:r>
    </w:p>
    <w:p w14:paraId="4A6DBDE3" w14:textId="4DFA21B0" w:rsidR="00E22F7A" w:rsidRDefault="00E22F7A" w:rsidP="00E22F7A">
      <w:pPr>
        <w:jc w:val="both"/>
        <w:rPr>
          <w:b/>
          <w:szCs w:val="24"/>
          <w:lang w:val="en-GB"/>
        </w:rPr>
      </w:pPr>
      <w:r w:rsidRPr="00CA1FB9">
        <w:rPr>
          <w:b/>
          <w:szCs w:val="24"/>
          <w:lang w:val="en-GB"/>
        </w:rPr>
        <w:t xml:space="preserve">Observation </w:t>
      </w:r>
      <w:r w:rsidR="00CC4C01">
        <w:rPr>
          <w:b/>
          <w:szCs w:val="24"/>
          <w:lang w:val="en-GB"/>
        </w:rPr>
        <w:t>1</w:t>
      </w:r>
      <w:r w:rsidRPr="00CA1FB9">
        <w:rPr>
          <w:b/>
          <w:szCs w:val="24"/>
          <w:lang w:val="en-GB"/>
        </w:rPr>
        <w:t xml:space="preserve">: </w:t>
      </w:r>
      <w:r>
        <w:rPr>
          <w:b/>
          <w:szCs w:val="24"/>
          <w:lang w:val="en-GB"/>
        </w:rPr>
        <w:t xml:space="preserve">Allowing </w:t>
      </w:r>
      <w:r w:rsidRPr="00CA1FB9">
        <w:rPr>
          <w:b/>
          <w:szCs w:val="24"/>
          <w:lang w:val="en-GB"/>
        </w:rPr>
        <w:t xml:space="preserve">L&gt;14 for Option 4 needs some new signalling, e.g. new design for SLIV equation and new rule for DMRS determination, with no clear benefit.  </w:t>
      </w:r>
    </w:p>
    <w:p w14:paraId="4FB7E9E9" w14:textId="77777777" w:rsidR="002446F1" w:rsidRDefault="002446F1" w:rsidP="002446F1">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1</w:t>
      </w:r>
      <w:r w:rsidRPr="00E259DB">
        <w:rPr>
          <w:rFonts w:asciiTheme="majorBidi" w:hAnsiTheme="majorBidi" w:cstheme="majorBidi"/>
          <w:b/>
          <w:bCs/>
          <w:szCs w:val="24"/>
        </w:rPr>
        <w:t xml:space="preserve">: </w:t>
      </w:r>
      <w:r>
        <w:rPr>
          <w:rFonts w:asciiTheme="majorBidi" w:hAnsiTheme="majorBidi" w:cstheme="majorBidi"/>
          <w:b/>
          <w:bCs/>
          <w:szCs w:val="24"/>
        </w:rPr>
        <w:t xml:space="preserve">For URLLC PUSCH transmission, </w:t>
      </w:r>
      <w:r w:rsidRPr="00C15B39">
        <w:rPr>
          <w:rFonts w:asciiTheme="majorBidi" w:hAnsiTheme="majorBidi" w:cstheme="majorBidi"/>
          <w:b/>
          <w:bCs/>
          <w:szCs w:val="24"/>
        </w:rPr>
        <w:t>UE ignores dynamic SFI for URLLC traffic,</w:t>
      </w:r>
      <w:r>
        <w:rPr>
          <w:rFonts w:asciiTheme="majorBidi" w:hAnsiTheme="majorBidi" w:cstheme="majorBidi"/>
          <w:b/>
          <w:bCs/>
          <w:szCs w:val="24"/>
        </w:rPr>
        <w:t xml:space="preserve"> and relies on semi-static SFI to determine symbol directions.</w:t>
      </w:r>
    </w:p>
    <w:p w14:paraId="48080B34" w14:textId="77777777" w:rsidR="002446F1" w:rsidRDefault="002446F1" w:rsidP="002446F1">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2</w:t>
      </w:r>
      <w:r w:rsidRPr="00E259DB">
        <w:rPr>
          <w:rFonts w:asciiTheme="majorBidi" w:hAnsiTheme="majorBidi" w:cstheme="majorBidi"/>
          <w:b/>
          <w:bCs/>
          <w:szCs w:val="24"/>
        </w:rPr>
        <w:t xml:space="preserve">: </w:t>
      </w:r>
      <w:r>
        <w:rPr>
          <w:rFonts w:asciiTheme="majorBidi" w:hAnsiTheme="majorBidi" w:cstheme="majorBidi"/>
          <w:b/>
          <w:bCs/>
          <w:szCs w:val="24"/>
        </w:rPr>
        <w:t xml:space="preserve">For dynamic URLLC </w:t>
      </w:r>
      <w:proofErr w:type="gramStart"/>
      <w:r>
        <w:rPr>
          <w:rFonts w:asciiTheme="majorBidi" w:hAnsiTheme="majorBidi" w:cstheme="majorBidi"/>
          <w:b/>
          <w:bCs/>
          <w:szCs w:val="24"/>
        </w:rPr>
        <w:t xml:space="preserve">PUSCH,  </w:t>
      </w:r>
      <w:r w:rsidRPr="00C15B39">
        <w:rPr>
          <w:rFonts w:asciiTheme="majorBidi" w:hAnsiTheme="majorBidi" w:cstheme="majorBidi"/>
          <w:b/>
          <w:bCs/>
          <w:szCs w:val="24"/>
        </w:rPr>
        <w:t>UE</w:t>
      </w:r>
      <w:proofErr w:type="gramEnd"/>
      <w:r w:rsidRPr="00C15B39">
        <w:rPr>
          <w:rFonts w:asciiTheme="majorBidi" w:hAnsiTheme="majorBidi" w:cstheme="majorBidi"/>
          <w:b/>
          <w:bCs/>
          <w:szCs w:val="24"/>
        </w:rPr>
        <w:t xml:space="preserve"> </w:t>
      </w:r>
      <w:r>
        <w:rPr>
          <w:rFonts w:asciiTheme="majorBidi" w:hAnsiTheme="majorBidi" w:cstheme="majorBidi"/>
          <w:b/>
          <w:bCs/>
          <w:szCs w:val="24"/>
        </w:rPr>
        <w:t xml:space="preserve">can potentially use semi-static flexible and uplink symbols for PUSCH </w:t>
      </w:r>
      <w:proofErr w:type="spellStart"/>
      <w:r>
        <w:rPr>
          <w:rFonts w:asciiTheme="majorBidi" w:hAnsiTheme="majorBidi" w:cstheme="majorBidi"/>
          <w:b/>
          <w:bCs/>
          <w:szCs w:val="24"/>
        </w:rPr>
        <w:t>tarnsmission</w:t>
      </w:r>
      <w:proofErr w:type="spellEnd"/>
      <w:r>
        <w:rPr>
          <w:rFonts w:asciiTheme="majorBidi" w:hAnsiTheme="majorBidi" w:cstheme="majorBidi"/>
          <w:b/>
          <w:bCs/>
          <w:szCs w:val="24"/>
        </w:rPr>
        <w:t>.</w:t>
      </w:r>
    </w:p>
    <w:p w14:paraId="61C27CFD" w14:textId="77777777" w:rsidR="00C704DD" w:rsidRDefault="00C704DD" w:rsidP="00C704DD">
      <w:pPr>
        <w:jc w:val="both"/>
        <w:rPr>
          <w:b/>
          <w:szCs w:val="24"/>
          <w:lang w:val="en-GB"/>
        </w:rPr>
      </w:pPr>
      <w:r w:rsidRPr="00362A96">
        <w:rPr>
          <w:b/>
          <w:szCs w:val="24"/>
          <w:lang w:val="en-GB"/>
        </w:rPr>
        <w:t xml:space="preserve">Proposal </w:t>
      </w:r>
      <w:r>
        <w:rPr>
          <w:b/>
          <w:szCs w:val="24"/>
          <w:lang w:val="en-GB"/>
        </w:rPr>
        <w:t>3</w:t>
      </w:r>
      <w:r w:rsidRPr="00362A96">
        <w:rPr>
          <w:b/>
          <w:szCs w:val="24"/>
          <w:lang w:val="en-GB"/>
        </w:rPr>
        <w:t xml:space="preserve">: </w:t>
      </w:r>
      <w:r>
        <w:rPr>
          <w:b/>
          <w:szCs w:val="24"/>
          <w:lang w:val="en-GB"/>
        </w:rPr>
        <w:t xml:space="preserve">A </w:t>
      </w:r>
      <w:r w:rsidRPr="0011066E">
        <w:rPr>
          <w:b/>
          <w:szCs w:val="24"/>
          <w:lang w:val="en-GB"/>
        </w:rPr>
        <w:t xml:space="preserve">UE will stop </w:t>
      </w:r>
      <w:r>
        <w:rPr>
          <w:b/>
          <w:szCs w:val="24"/>
          <w:lang w:val="en-GB"/>
        </w:rPr>
        <w:t xml:space="preserve">its </w:t>
      </w:r>
      <w:r w:rsidRPr="0011066E">
        <w:rPr>
          <w:b/>
          <w:szCs w:val="24"/>
          <w:lang w:val="en-GB"/>
        </w:rPr>
        <w:t>transmission for this TB after absolute number of symbols is met</w:t>
      </w:r>
      <w:r>
        <w:rPr>
          <w:b/>
          <w:szCs w:val="24"/>
          <w:lang w:val="en-GB"/>
        </w:rPr>
        <w:t>.</w:t>
      </w:r>
    </w:p>
    <w:p w14:paraId="1B51718F" w14:textId="77777777" w:rsidR="002446F1" w:rsidRPr="0097377E" w:rsidRDefault="002446F1" w:rsidP="002446F1">
      <w:pPr>
        <w:spacing w:after="160" w:line="259" w:lineRule="auto"/>
        <w:rPr>
          <w:b/>
          <w:szCs w:val="24"/>
          <w:lang w:val="en-GB"/>
        </w:rPr>
      </w:pPr>
      <w:r w:rsidRPr="0097377E">
        <w:rPr>
          <w:b/>
          <w:szCs w:val="24"/>
          <w:lang w:val="en-GB"/>
        </w:rPr>
        <w:t>Proposal</w:t>
      </w:r>
      <w:r>
        <w:rPr>
          <w:b/>
          <w:szCs w:val="24"/>
          <w:lang w:val="en-GB"/>
        </w:rPr>
        <w:t xml:space="preserve"> 4</w:t>
      </w:r>
      <w:r w:rsidRPr="0097377E">
        <w:rPr>
          <w:b/>
          <w:szCs w:val="24"/>
          <w:lang w:val="en-GB"/>
        </w:rPr>
        <w:t xml:space="preserve">: </w:t>
      </w:r>
      <w:r>
        <w:rPr>
          <w:b/>
          <w:szCs w:val="24"/>
          <w:lang w:val="en-GB"/>
        </w:rPr>
        <w:t>A</w:t>
      </w:r>
      <w:r w:rsidRPr="0097377E">
        <w:rPr>
          <w:b/>
          <w:szCs w:val="24"/>
          <w:lang w:val="en-GB"/>
        </w:rPr>
        <w:t>dopt Rel-15 SLIV equation for S+L&gt;14, as follows</w:t>
      </w:r>
      <w:r>
        <w:rPr>
          <w:b/>
          <w:szCs w:val="24"/>
          <w:lang w:val="en-GB"/>
        </w:rPr>
        <w:t xml:space="preserve">: </w:t>
      </w:r>
      <w:r w:rsidR="0097377E" w:rsidRPr="0097377E">
        <w:rPr>
          <w:b/>
          <w:szCs w:val="24"/>
          <w:lang w:val="en-GB"/>
        </w:rPr>
        <w:t>If S+L&lt;=14</w:t>
      </w:r>
      <w:r>
        <w:rPr>
          <w:b/>
          <w:szCs w:val="24"/>
          <w:lang w:val="en-GB"/>
        </w:rPr>
        <w:t xml:space="preserve"> then </w:t>
      </w:r>
      <w:r w:rsidR="0097377E" w:rsidRPr="0097377E">
        <w:rPr>
          <w:b/>
          <w:szCs w:val="24"/>
          <w:lang w:val="en-GB"/>
        </w:rPr>
        <w:t>reuse Rel-15 equation</w:t>
      </w:r>
      <w:r>
        <w:rPr>
          <w:b/>
          <w:szCs w:val="24"/>
          <w:lang w:val="en-GB"/>
        </w:rPr>
        <w:t xml:space="preserve">. </w:t>
      </w:r>
      <w:r w:rsidRPr="0097377E">
        <w:rPr>
          <w:b/>
          <w:szCs w:val="24"/>
          <w:lang w:val="en-GB"/>
        </w:rPr>
        <w:t>Else SLIV= 14</w:t>
      </w:r>
      <w:r>
        <w:rPr>
          <w:b/>
          <w:szCs w:val="24"/>
          <w:lang w:val="en-GB"/>
        </w:rPr>
        <w:t>.</w:t>
      </w:r>
      <w:r w:rsidRPr="0097377E">
        <w:rPr>
          <w:b/>
          <w:szCs w:val="24"/>
          <w:lang w:val="en-GB"/>
        </w:rPr>
        <w:t xml:space="preserve"> (L-1+</w:t>
      </w:r>
      <w:proofErr w:type="gramStart"/>
      <w:r w:rsidRPr="0097377E">
        <w:rPr>
          <w:b/>
          <w:szCs w:val="24"/>
          <w:lang w:val="en-GB"/>
        </w:rPr>
        <w:t>X)+</w:t>
      </w:r>
      <w:proofErr w:type="gramEnd"/>
      <w:r w:rsidRPr="0097377E">
        <w:rPr>
          <w:b/>
          <w:szCs w:val="24"/>
          <w:lang w:val="en-GB"/>
        </w:rPr>
        <w:t xml:space="preserve"> (S+1)-Y, where X=Y=7</w:t>
      </w:r>
      <w:r>
        <w:rPr>
          <w:b/>
          <w:szCs w:val="24"/>
          <w:lang w:val="en-GB"/>
        </w:rPr>
        <w:t>.</w:t>
      </w:r>
    </w:p>
    <w:p w14:paraId="6A015AAE" w14:textId="77777777" w:rsidR="002446F1" w:rsidRPr="00FA63DC" w:rsidRDefault="002446F1" w:rsidP="002446F1">
      <w:pPr>
        <w:jc w:val="both"/>
        <w:rPr>
          <w:b/>
          <w:szCs w:val="24"/>
          <w:lang w:val="en-GB"/>
        </w:rPr>
      </w:pPr>
      <w:r w:rsidRPr="00FA63DC">
        <w:rPr>
          <w:b/>
          <w:szCs w:val="24"/>
          <w:lang w:val="en-GB"/>
        </w:rPr>
        <w:t xml:space="preserve">Proposal </w:t>
      </w:r>
      <w:r>
        <w:rPr>
          <w:b/>
          <w:szCs w:val="24"/>
          <w:lang w:val="en-GB"/>
        </w:rPr>
        <w:t>5</w:t>
      </w:r>
      <w:r w:rsidRPr="00FA63DC">
        <w:rPr>
          <w:b/>
          <w:szCs w:val="24"/>
          <w:lang w:val="en-GB"/>
        </w:rPr>
        <w:t>: FFS signalling to UE to indicate whether UE</w:t>
      </w:r>
      <w:r>
        <w:rPr>
          <w:b/>
          <w:szCs w:val="24"/>
          <w:lang w:val="en-GB"/>
        </w:rPr>
        <w:t xml:space="preserve"> should</w:t>
      </w:r>
      <w:r w:rsidRPr="00FA63DC">
        <w:rPr>
          <w:b/>
          <w:szCs w:val="24"/>
          <w:lang w:val="en-GB"/>
        </w:rPr>
        <w:t xml:space="preserve"> drop the orphan symbol</w:t>
      </w:r>
      <w:r>
        <w:rPr>
          <w:b/>
          <w:szCs w:val="24"/>
          <w:lang w:val="en-GB"/>
        </w:rPr>
        <w:t xml:space="preserve"> </w:t>
      </w:r>
      <w:r w:rsidRPr="00FA63DC">
        <w:rPr>
          <w:b/>
          <w:szCs w:val="24"/>
          <w:lang w:val="en-GB"/>
        </w:rPr>
        <w:t xml:space="preserve">for PUSCH transmission or </w:t>
      </w:r>
      <w:r>
        <w:rPr>
          <w:b/>
          <w:szCs w:val="24"/>
          <w:lang w:val="en-GB"/>
        </w:rPr>
        <w:t>transmit an independent repetition on</w:t>
      </w:r>
      <w:r w:rsidRPr="00FA63DC">
        <w:rPr>
          <w:b/>
          <w:szCs w:val="24"/>
          <w:lang w:val="en-GB"/>
        </w:rPr>
        <w:t xml:space="preserve"> orphan </w:t>
      </w:r>
      <w:r>
        <w:rPr>
          <w:b/>
          <w:szCs w:val="24"/>
          <w:lang w:val="en-GB"/>
        </w:rPr>
        <w:t>opportunity</w:t>
      </w:r>
      <w:r w:rsidRPr="00FA63DC">
        <w:rPr>
          <w:b/>
          <w:szCs w:val="24"/>
          <w:lang w:val="en-GB"/>
        </w:rPr>
        <w:t>.</w:t>
      </w:r>
    </w:p>
    <w:p w14:paraId="0FF63B6A" w14:textId="77777777" w:rsidR="002446F1" w:rsidRPr="00CA1FB9" w:rsidRDefault="002446F1" w:rsidP="002446F1">
      <w:pPr>
        <w:jc w:val="both"/>
        <w:rPr>
          <w:szCs w:val="24"/>
          <w:lang w:val="en-GB"/>
        </w:rPr>
      </w:pPr>
      <w:r w:rsidRPr="00362A96">
        <w:rPr>
          <w:b/>
          <w:szCs w:val="24"/>
          <w:lang w:val="en-GB"/>
        </w:rPr>
        <w:t xml:space="preserve">Proposal </w:t>
      </w:r>
      <w:r>
        <w:rPr>
          <w:b/>
          <w:szCs w:val="24"/>
          <w:lang w:val="en-GB"/>
        </w:rPr>
        <w:t>6</w:t>
      </w:r>
      <w:r w:rsidRPr="00362A96">
        <w:rPr>
          <w:b/>
          <w:szCs w:val="24"/>
          <w:lang w:val="en-GB"/>
        </w:rPr>
        <w:t xml:space="preserve">: </w:t>
      </w:r>
      <w:r>
        <w:rPr>
          <w:b/>
          <w:szCs w:val="24"/>
          <w:lang w:val="en-GB"/>
        </w:rPr>
        <w:t>Adopt Rel-15 specification to determine additional DMRS for Type B PUSCH based on the actual repetition duration.</w:t>
      </w:r>
    </w:p>
    <w:p w14:paraId="0BE34EB6" w14:textId="77777777" w:rsidR="002446F1" w:rsidRPr="00CA1FB9" w:rsidRDefault="002446F1" w:rsidP="002446F1">
      <w:pPr>
        <w:jc w:val="both"/>
        <w:rPr>
          <w:b/>
          <w:szCs w:val="24"/>
          <w:lang w:val="en-GB"/>
        </w:rPr>
      </w:pPr>
      <w:r w:rsidRPr="00CA1FB9">
        <w:rPr>
          <w:b/>
          <w:szCs w:val="24"/>
          <w:lang w:val="en-GB"/>
        </w:rPr>
        <w:t xml:space="preserve">Proposal </w:t>
      </w:r>
      <w:r>
        <w:rPr>
          <w:b/>
          <w:szCs w:val="24"/>
          <w:lang w:val="en-GB"/>
        </w:rPr>
        <w:t>7</w:t>
      </w:r>
      <w:r w:rsidRPr="00CA1FB9">
        <w:rPr>
          <w:b/>
          <w:szCs w:val="24"/>
          <w:lang w:val="en-GB"/>
        </w:rPr>
        <w:t>: TB size is determined from the first nominal repetition.</w:t>
      </w:r>
    </w:p>
    <w:p w14:paraId="11DEA4F8" w14:textId="317A4C30" w:rsidR="002446F1" w:rsidRDefault="002446F1" w:rsidP="002446F1">
      <w:pPr>
        <w:jc w:val="both"/>
        <w:rPr>
          <w:b/>
          <w:szCs w:val="24"/>
          <w:lang w:val="en-GB"/>
        </w:rPr>
      </w:pPr>
      <w:r w:rsidRPr="00CA1FB9">
        <w:rPr>
          <w:b/>
          <w:szCs w:val="24"/>
          <w:lang w:val="en-GB"/>
        </w:rPr>
        <w:t xml:space="preserve">Proposal </w:t>
      </w:r>
      <w:r>
        <w:rPr>
          <w:b/>
          <w:szCs w:val="24"/>
          <w:lang w:val="en-GB"/>
        </w:rPr>
        <w:t>8</w:t>
      </w:r>
      <w:r w:rsidRPr="00CA1FB9">
        <w:rPr>
          <w:b/>
          <w:szCs w:val="24"/>
          <w:lang w:val="en-GB"/>
        </w:rPr>
        <w:t>: L&gt;14 for Option 4</w:t>
      </w:r>
      <w:r>
        <w:rPr>
          <w:b/>
          <w:szCs w:val="24"/>
          <w:lang w:val="en-GB"/>
        </w:rPr>
        <w:t xml:space="preserve"> is not supported.</w:t>
      </w:r>
      <w:r w:rsidRPr="00CA1FB9">
        <w:rPr>
          <w:b/>
          <w:szCs w:val="24"/>
          <w:lang w:val="en-GB"/>
        </w:rPr>
        <w:t xml:space="preserve">  </w:t>
      </w:r>
    </w:p>
    <w:p w14:paraId="40E12EF3" w14:textId="3503FE8C" w:rsidR="004227EE" w:rsidRDefault="00AB29C4" w:rsidP="004227EE">
      <w:pPr>
        <w:overflowPunct/>
        <w:autoSpaceDE/>
        <w:autoSpaceDN/>
        <w:adjustRightInd/>
        <w:spacing w:after="0"/>
        <w:textAlignment w:val="auto"/>
        <w:rPr>
          <w:b/>
          <w:szCs w:val="24"/>
          <w:lang w:val="en-GB"/>
        </w:rPr>
      </w:pPr>
      <w:r w:rsidRPr="00CA1FB9">
        <w:rPr>
          <w:b/>
          <w:szCs w:val="24"/>
          <w:lang w:val="en-GB"/>
        </w:rPr>
        <w:lastRenderedPageBreak/>
        <w:t xml:space="preserve">Proposal </w:t>
      </w:r>
      <w:r>
        <w:rPr>
          <w:b/>
          <w:szCs w:val="24"/>
          <w:lang w:val="en-GB"/>
        </w:rPr>
        <w:t>9</w:t>
      </w:r>
      <w:r w:rsidRPr="00CA1FB9">
        <w:rPr>
          <w:b/>
          <w:szCs w:val="24"/>
          <w:lang w:val="en-GB"/>
        </w:rPr>
        <w:t>:</w:t>
      </w:r>
      <w:r>
        <w:rPr>
          <w:b/>
          <w:szCs w:val="24"/>
          <w:lang w:val="en-GB"/>
        </w:rPr>
        <w:t xml:space="preserve"> For PUSCH repetitions, minimum length of nominal transmission, L, is more than 1 OS. FFS exact value for minimum L. </w:t>
      </w:r>
      <w:r w:rsidRPr="00CA1FB9">
        <w:rPr>
          <w:b/>
          <w:szCs w:val="24"/>
          <w:lang w:val="en-GB"/>
        </w:rPr>
        <w:t xml:space="preserve"> </w:t>
      </w:r>
      <w:r w:rsidR="004227EE" w:rsidRPr="00CA1FB9">
        <w:rPr>
          <w:b/>
          <w:szCs w:val="24"/>
          <w:lang w:val="en-GB"/>
        </w:rPr>
        <w:t xml:space="preserve"> </w:t>
      </w:r>
    </w:p>
    <w:p w14:paraId="60453755" w14:textId="77777777" w:rsidR="004227EE" w:rsidRDefault="004227EE" w:rsidP="002446F1">
      <w:pPr>
        <w:overflowPunct/>
        <w:autoSpaceDE/>
        <w:autoSpaceDN/>
        <w:adjustRightInd/>
        <w:spacing w:after="0"/>
        <w:textAlignment w:val="auto"/>
        <w:rPr>
          <w:b/>
          <w:szCs w:val="24"/>
          <w:lang w:val="en-GB"/>
        </w:rPr>
      </w:pPr>
    </w:p>
    <w:p w14:paraId="72281638" w14:textId="7E515FDC" w:rsidR="002446F1" w:rsidRPr="004F0812" w:rsidRDefault="002446F1" w:rsidP="002446F1">
      <w:pPr>
        <w:overflowPunct/>
        <w:autoSpaceDE/>
        <w:autoSpaceDN/>
        <w:adjustRightInd/>
        <w:spacing w:after="0"/>
        <w:textAlignment w:val="auto"/>
      </w:pPr>
      <w:r w:rsidRPr="00CA1FB9">
        <w:rPr>
          <w:b/>
          <w:szCs w:val="24"/>
          <w:lang w:val="en-GB"/>
        </w:rPr>
        <w:t xml:space="preserve">Proposal </w:t>
      </w:r>
      <w:r w:rsidR="004227EE">
        <w:rPr>
          <w:b/>
          <w:szCs w:val="24"/>
          <w:lang w:val="en-GB"/>
        </w:rPr>
        <w:t>10</w:t>
      </w:r>
      <w:r w:rsidRPr="00CA1FB9">
        <w:rPr>
          <w:b/>
          <w:szCs w:val="24"/>
          <w:lang w:val="en-GB"/>
        </w:rPr>
        <w:t>: Support inter</w:t>
      </w:r>
      <w:r>
        <w:rPr>
          <w:b/>
          <w:szCs w:val="24"/>
          <w:lang w:val="en-GB"/>
        </w:rPr>
        <w:t>-</w:t>
      </w:r>
      <w:r w:rsidRPr="00CA1FB9">
        <w:rPr>
          <w:b/>
          <w:szCs w:val="24"/>
          <w:lang w:val="en-GB"/>
        </w:rPr>
        <w:t xml:space="preserve">slot FH or inter DL/UL switching FH. </w:t>
      </w:r>
      <w:r>
        <w:rPr>
          <w:b/>
          <w:szCs w:val="24"/>
          <w:lang w:val="en-GB"/>
        </w:rPr>
        <w:t>The</w:t>
      </w:r>
      <w:r w:rsidRPr="00CA1FB9">
        <w:rPr>
          <w:b/>
          <w:szCs w:val="24"/>
          <w:lang w:val="en-GB"/>
        </w:rPr>
        <w:t xml:space="preserve"> intra</w:t>
      </w:r>
      <w:r>
        <w:rPr>
          <w:b/>
          <w:szCs w:val="24"/>
          <w:lang w:val="en-GB"/>
        </w:rPr>
        <w:t>-</w:t>
      </w:r>
      <w:r w:rsidRPr="00CA1FB9">
        <w:rPr>
          <w:b/>
          <w:szCs w:val="24"/>
          <w:lang w:val="en-GB"/>
        </w:rPr>
        <w:t xml:space="preserve">repetition </w:t>
      </w:r>
      <w:r>
        <w:rPr>
          <w:b/>
          <w:szCs w:val="24"/>
          <w:lang w:val="en-GB"/>
        </w:rPr>
        <w:t xml:space="preserve">FH is not supported. </w:t>
      </w:r>
      <w:r w:rsidRPr="00CA1FB9">
        <w:rPr>
          <w:b/>
          <w:szCs w:val="24"/>
          <w:lang w:val="en-GB"/>
        </w:rPr>
        <w:t xml:space="preserve"> </w:t>
      </w:r>
    </w:p>
    <w:p w14:paraId="225D5EC6" w14:textId="4CBCA4DC" w:rsidR="00376EBB" w:rsidRPr="00376EBB" w:rsidRDefault="005427F9" w:rsidP="0055018E">
      <w:pPr>
        <w:pStyle w:val="Heading1"/>
        <w:pBdr>
          <w:top w:val="single" w:sz="12" w:space="0" w:color="auto"/>
        </w:pBdr>
        <w:jc w:val="both"/>
        <w:rPr>
          <w:rFonts w:ascii="Times New Roman" w:hAnsi="Times New Roman"/>
        </w:rPr>
      </w:pPr>
      <w:r>
        <w:rPr>
          <w:rFonts w:ascii="Times New Roman" w:hAnsi="Times New Roman"/>
        </w:rPr>
        <w:t>Reference</w:t>
      </w:r>
    </w:p>
    <w:p w14:paraId="0EE5FC60" w14:textId="6B846A75" w:rsidR="00376EBB" w:rsidRPr="00E22F7A" w:rsidRDefault="00376EBB" w:rsidP="00376EBB">
      <w:pPr>
        <w:jc w:val="both"/>
        <w:rPr>
          <w:b/>
          <w:szCs w:val="22"/>
          <w:lang w:eastAsia="zh-CN"/>
        </w:rPr>
      </w:pPr>
      <w:r w:rsidRPr="00E22F7A">
        <w:rPr>
          <w:rFonts w:asciiTheme="majorBidi" w:hAnsiTheme="majorBidi" w:cstheme="majorBidi"/>
          <w:b/>
          <w:szCs w:val="22"/>
        </w:rPr>
        <w:t xml:space="preserve">[1] RP-190726, </w:t>
      </w:r>
      <w:bookmarkStart w:id="5" w:name="OLE_LINK3"/>
      <w:r w:rsidRPr="00E22F7A">
        <w:rPr>
          <w:rFonts w:asciiTheme="majorBidi" w:hAnsiTheme="majorBidi" w:cstheme="majorBidi"/>
          <w:b/>
          <w:szCs w:val="22"/>
        </w:rPr>
        <w:t>“</w:t>
      </w:r>
      <w:r w:rsidRPr="00E22F7A">
        <w:rPr>
          <w:rFonts w:eastAsia="Batang"/>
          <w:b/>
          <w:szCs w:val="22"/>
          <w:lang w:eastAsia="zh-CN"/>
        </w:rPr>
        <w:t>New WID: Physical Layer Enhancements for NR</w:t>
      </w:r>
      <w:r w:rsidRPr="00E22F7A">
        <w:rPr>
          <w:b/>
          <w:szCs w:val="22"/>
          <w:lang w:eastAsia="zh-CN"/>
        </w:rPr>
        <w:t xml:space="preserve"> Ultra-Reliable and Low Latency Communication</w:t>
      </w:r>
      <w:r w:rsidRPr="00E22F7A">
        <w:rPr>
          <w:rFonts w:eastAsia="Batang"/>
          <w:b/>
          <w:szCs w:val="22"/>
          <w:lang w:eastAsia="zh-CN"/>
        </w:rPr>
        <w:t xml:space="preserve"> </w:t>
      </w:r>
      <w:r w:rsidRPr="00E22F7A">
        <w:rPr>
          <w:b/>
          <w:szCs w:val="22"/>
          <w:lang w:eastAsia="zh-CN"/>
        </w:rPr>
        <w:t>(</w:t>
      </w:r>
      <w:r w:rsidRPr="00E22F7A">
        <w:rPr>
          <w:rFonts w:eastAsia="Batang"/>
          <w:b/>
          <w:szCs w:val="22"/>
          <w:lang w:eastAsia="zh-CN"/>
        </w:rPr>
        <w:t>URLLC</w:t>
      </w:r>
      <w:r w:rsidRPr="00E22F7A">
        <w:rPr>
          <w:b/>
          <w:szCs w:val="22"/>
          <w:lang w:eastAsia="zh-CN"/>
        </w:rPr>
        <w:t>)</w:t>
      </w:r>
      <w:bookmarkEnd w:id="5"/>
      <w:r w:rsidRPr="00E22F7A">
        <w:rPr>
          <w:b/>
          <w:szCs w:val="22"/>
          <w:lang w:eastAsia="zh-CN"/>
        </w:rPr>
        <w:t>,” Huawei</w:t>
      </w:r>
    </w:p>
    <w:p w14:paraId="51F5060F" w14:textId="6382544B" w:rsidR="00CB57B8" w:rsidRPr="00E22F7A" w:rsidRDefault="00CB57B8" w:rsidP="00376EBB">
      <w:pPr>
        <w:jc w:val="both"/>
        <w:rPr>
          <w:b/>
          <w:szCs w:val="22"/>
        </w:rPr>
      </w:pPr>
      <w:r w:rsidRPr="00E22F7A">
        <w:rPr>
          <w:b/>
          <w:szCs w:val="22"/>
        </w:rPr>
        <w:t>[2] R1-1903797, “Summary of Friday offline discussion on potential enhancements for PUSCH for NR URLLC (AI 7.2.6.1.3),” Nokia</w:t>
      </w:r>
    </w:p>
    <w:p w14:paraId="50E22659" w14:textId="77777777" w:rsidR="00376EBB" w:rsidRPr="0055018E" w:rsidRDefault="00376EBB" w:rsidP="0055018E">
      <w:pPr>
        <w:jc w:val="both"/>
        <w:rPr>
          <w:rFonts w:asciiTheme="majorBidi" w:hAnsiTheme="majorBidi" w:cstheme="majorBidi"/>
          <w:b/>
          <w:bCs/>
          <w:szCs w:val="24"/>
          <w:lang w:val="en-GB"/>
        </w:rPr>
      </w:pPr>
    </w:p>
    <w:sectPr w:rsidR="00376EBB" w:rsidRPr="0055018E" w:rsidSect="00374663">
      <w:headerReference w:type="even" r:id="rId13"/>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1E96F" w14:textId="77777777" w:rsidR="00BA601A" w:rsidRDefault="00BA601A">
      <w:pPr>
        <w:spacing w:after="0"/>
      </w:pPr>
      <w:r>
        <w:separator/>
      </w:r>
    </w:p>
  </w:endnote>
  <w:endnote w:type="continuationSeparator" w:id="0">
    <w:p w14:paraId="3AA38087" w14:textId="77777777" w:rsidR="00BA601A" w:rsidRDefault="00BA601A">
      <w:pPr>
        <w:spacing w:after="0"/>
      </w:pPr>
      <w:r>
        <w:continuationSeparator/>
      </w:r>
    </w:p>
  </w:endnote>
  <w:endnote w:type="continuationNotice" w:id="1">
    <w:p w14:paraId="1BF9B715" w14:textId="77777777" w:rsidR="00BA601A" w:rsidRDefault="00BA60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2E1E9" w14:textId="77777777" w:rsidR="00FA0F8C" w:rsidRDefault="00FA0F8C" w:rsidP="00FA0F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616DB4" w14:textId="77777777" w:rsidR="00FA0F8C" w:rsidRDefault="00FA0F8C" w:rsidP="00FA0F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29018" w14:textId="77777777" w:rsidR="00FA0F8C" w:rsidRDefault="00FA0F8C" w:rsidP="00FA0F8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23E2A" w14:textId="77777777" w:rsidR="00BA601A" w:rsidRDefault="00BA601A">
      <w:pPr>
        <w:spacing w:after="0"/>
      </w:pPr>
      <w:r>
        <w:separator/>
      </w:r>
    </w:p>
  </w:footnote>
  <w:footnote w:type="continuationSeparator" w:id="0">
    <w:p w14:paraId="6E27F83B" w14:textId="77777777" w:rsidR="00BA601A" w:rsidRDefault="00BA601A">
      <w:pPr>
        <w:spacing w:after="0"/>
      </w:pPr>
      <w:r>
        <w:continuationSeparator/>
      </w:r>
    </w:p>
  </w:footnote>
  <w:footnote w:type="continuationNotice" w:id="1">
    <w:p w14:paraId="353C0BA0" w14:textId="77777777" w:rsidR="00BA601A" w:rsidRDefault="00BA60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141E9" w14:textId="77777777" w:rsidR="00FA0F8C" w:rsidRDefault="00FA0F8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12730"/>
    <w:multiLevelType w:val="hybridMultilevel"/>
    <w:tmpl w:val="1854B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7812" w:hanging="432"/>
      </w:pPr>
    </w:lvl>
    <w:lvl w:ilvl="1">
      <w:start w:val="1"/>
      <w:numFmt w:val="decimal"/>
      <w:pStyle w:val="Heading2"/>
      <w:lvlText w:val="%1.%2"/>
      <w:lvlJc w:val="left"/>
      <w:pPr>
        <w:ind w:left="21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8758CD"/>
    <w:multiLevelType w:val="hybridMultilevel"/>
    <w:tmpl w:val="D8247E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DB31E85"/>
    <w:multiLevelType w:val="hybridMultilevel"/>
    <w:tmpl w:val="F3F23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55200"/>
    <w:multiLevelType w:val="hybridMultilevel"/>
    <w:tmpl w:val="28CC6FFA"/>
    <w:lvl w:ilvl="0" w:tplc="4B6858F6">
      <w:start w:val="1"/>
      <w:numFmt w:val="bullet"/>
      <w:lvlText w:val="−"/>
      <w:lvlJc w:val="left"/>
      <w:pPr>
        <w:tabs>
          <w:tab w:val="num" w:pos="720"/>
        </w:tabs>
        <w:ind w:left="720" w:hanging="360"/>
      </w:pPr>
      <w:rPr>
        <w:rFonts w:ascii="Calibre Regular" w:hAnsi="Calibre Regular" w:hint="default"/>
      </w:rPr>
    </w:lvl>
    <w:lvl w:ilvl="1" w:tplc="51A24508">
      <w:start w:val="1"/>
      <w:numFmt w:val="bullet"/>
      <w:lvlText w:val="−"/>
      <w:lvlJc w:val="left"/>
      <w:pPr>
        <w:tabs>
          <w:tab w:val="num" w:pos="1440"/>
        </w:tabs>
        <w:ind w:left="1440" w:hanging="360"/>
      </w:pPr>
      <w:rPr>
        <w:rFonts w:ascii="Calibre Regular" w:hAnsi="Calibre Regular" w:hint="default"/>
      </w:rPr>
    </w:lvl>
    <w:lvl w:ilvl="2" w:tplc="B576FC08" w:tentative="1">
      <w:start w:val="1"/>
      <w:numFmt w:val="bullet"/>
      <w:lvlText w:val="−"/>
      <w:lvlJc w:val="left"/>
      <w:pPr>
        <w:tabs>
          <w:tab w:val="num" w:pos="2160"/>
        </w:tabs>
        <w:ind w:left="2160" w:hanging="360"/>
      </w:pPr>
      <w:rPr>
        <w:rFonts w:ascii="Calibre Regular" w:hAnsi="Calibre Regular" w:hint="default"/>
      </w:rPr>
    </w:lvl>
    <w:lvl w:ilvl="3" w:tplc="8CB44F74" w:tentative="1">
      <w:start w:val="1"/>
      <w:numFmt w:val="bullet"/>
      <w:lvlText w:val="−"/>
      <w:lvlJc w:val="left"/>
      <w:pPr>
        <w:tabs>
          <w:tab w:val="num" w:pos="2880"/>
        </w:tabs>
        <w:ind w:left="2880" w:hanging="360"/>
      </w:pPr>
      <w:rPr>
        <w:rFonts w:ascii="Calibre Regular" w:hAnsi="Calibre Regular" w:hint="default"/>
      </w:rPr>
    </w:lvl>
    <w:lvl w:ilvl="4" w:tplc="AF943DA2" w:tentative="1">
      <w:start w:val="1"/>
      <w:numFmt w:val="bullet"/>
      <w:lvlText w:val="−"/>
      <w:lvlJc w:val="left"/>
      <w:pPr>
        <w:tabs>
          <w:tab w:val="num" w:pos="3600"/>
        </w:tabs>
        <w:ind w:left="3600" w:hanging="360"/>
      </w:pPr>
      <w:rPr>
        <w:rFonts w:ascii="Calibre Regular" w:hAnsi="Calibre Regular" w:hint="default"/>
      </w:rPr>
    </w:lvl>
    <w:lvl w:ilvl="5" w:tplc="DABCE98A" w:tentative="1">
      <w:start w:val="1"/>
      <w:numFmt w:val="bullet"/>
      <w:lvlText w:val="−"/>
      <w:lvlJc w:val="left"/>
      <w:pPr>
        <w:tabs>
          <w:tab w:val="num" w:pos="4320"/>
        </w:tabs>
        <w:ind w:left="4320" w:hanging="360"/>
      </w:pPr>
      <w:rPr>
        <w:rFonts w:ascii="Calibre Regular" w:hAnsi="Calibre Regular" w:hint="default"/>
      </w:rPr>
    </w:lvl>
    <w:lvl w:ilvl="6" w:tplc="E8FC9322" w:tentative="1">
      <w:start w:val="1"/>
      <w:numFmt w:val="bullet"/>
      <w:lvlText w:val="−"/>
      <w:lvlJc w:val="left"/>
      <w:pPr>
        <w:tabs>
          <w:tab w:val="num" w:pos="5040"/>
        </w:tabs>
        <w:ind w:left="5040" w:hanging="360"/>
      </w:pPr>
      <w:rPr>
        <w:rFonts w:ascii="Calibre Regular" w:hAnsi="Calibre Regular" w:hint="default"/>
      </w:rPr>
    </w:lvl>
    <w:lvl w:ilvl="7" w:tplc="00C011F4" w:tentative="1">
      <w:start w:val="1"/>
      <w:numFmt w:val="bullet"/>
      <w:lvlText w:val="−"/>
      <w:lvlJc w:val="left"/>
      <w:pPr>
        <w:tabs>
          <w:tab w:val="num" w:pos="5760"/>
        </w:tabs>
        <w:ind w:left="5760" w:hanging="360"/>
      </w:pPr>
      <w:rPr>
        <w:rFonts w:ascii="Calibre Regular" w:hAnsi="Calibre Regular" w:hint="default"/>
      </w:rPr>
    </w:lvl>
    <w:lvl w:ilvl="8" w:tplc="3E5E095C" w:tentative="1">
      <w:start w:val="1"/>
      <w:numFmt w:val="bullet"/>
      <w:lvlText w:val="−"/>
      <w:lvlJc w:val="left"/>
      <w:pPr>
        <w:tabs>
          <w:tab w:val="num" w:pos="6480"/>
        </w:tabs>
        <w:ind w:left="6480" w:hanging="360"/>
      </w:pPr>
      <w:rPr>
        <w:rFonts w:ascii="Calibre Regular" w:hAnsi="Calibre Regular" w:hint="default"/>
      </w:rPr>
    </w:lvl>
  </w:abstractNum>
  <w:abstractNum w:abstractNumId="10"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AF1B0E"/>
    <w:multiLevelType w:val="hybridMultilevel"/>
    <w:tmpl w:val="32729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992B32"/>
    <w:multiLevelType w:val="hybridMultilevel"/>
    <w:tmpl w:val="D2F239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6C26FE"/>
    <w:multiLevelType w:val="hybridMultilevel"/>
    <w:tmpl w:val="32C89B28"/>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D572A6D"/>
    <w:multiLevelType w:val="hybridMultilevel"/>
    <w:tmpl w:val="4F306F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934DD9"/>
    <w:multiLevelType w:val="hybridMultilevel"/>
    <w:tmpl w:val="65D41154"/>
    <w:lvl w:ilvl="0" w:tplc="074C2774">
      <w:start w:val="1"/>
      <w:numFmt w:val="bullet"/>
      <w:lvlText w:val=""/>
      <w:lvlJc w:val="left"/>
      <w:pPr>
        <w:tabs>
          <w:tab w:val="num" w:pos="720"/>
        </w:tabs>
        <w:ind w:left="720" w:hanging="360"/>
      </w:pPr>
      <w:rPr>
        <w:rFonts w:ascii="Symbol" w:hAnsi="Symbol" w:hint="default"/>
      </w:rPr>
    </w:lvl>
    <w:lvl w:ilvl="1" w:tplc="0CC2E870">
      <w:start w:val="78"/>
      <w:numFmt w:val="bullet"/>
      <w:lvlText w:val="−"/>
      <w:lvlJc w:val="left"/>
      <w:pPr>
        <w:tabs>
          <w:tab w:val="num" w:pos="1440"/>
        </w:tabs>
        <w:ind w:left="1440" w:hanging="360"/>
      </w:pPr>
      <w:rPr>
        <w:rFonts w:ascii="Calibre Regular" w:hAnsi="Calibre Regular" w:hint="default"/>
      </w:rPr>
    </w:lvl>
    <w:lvl w:ilvl="2" w:tplc="D45AFE5E" w:tentative="1">
      <w:start w:val="1"/>
      <w:numFmt w:val="bullet"/>
      <w:lvlText w:val=""/>
      <w:lvlJc w:val="left"/>
      <w:pPr>
        <w:tabs>
          <w:tab w:val="num" w:pos="2160"/>
        </w:tabs>
        <w:ind w:left="2160" w:hanging="360"/>
      </w:pPr>
      <w:rPr>
        <w:rFonts w:ascii="Symbol" w:hAnsi="Symbol" w:hint="default"/>
      </w:rPr>
    </w:lvl>
    <w:lvl w:ilvl="3" w:tplc="E61C86BE" w:tentative="1">
      <w:start w:val="1"/>
      <w:numFmt w:val="bullet"/>
      <w:lvlText w:val=""/>
      <w:lvlJc w:val="left"/>
      <w:pPr>
        <w:tabs>
          <w:tab w:val="num" w:pos="2880"/>
        </w:tabs>
        <w:ind w:left="2880" w:hanging="360"/>
      </w:pPr>
      <w:rPr>
        <w:rFonts w:ascii="Symbol" w:hAnsi="Symbol" w:hint="default"/>
      </w:rPr>
    </w:lvl>
    <w:lvl w:ilvl="4" w:tplc="B5B68B14" w:tentative="1">
      <w:start w:val="1"/>
      <w:numFmt w:val="bullet"/>
      <w:lvlText w:val=""/>
      <w:lvlJc w:val="left"/>
      <w:pPr>
        <w:tabs>
          <w:tab w:val="num" w:pos="3600"/>
        </w:tabs>
        <w:ind w:left="3600" w:hanging="360"/>
      </w:pPr>
      <w:rPr>
        <w:rFonts w:ascii="Symbol" w:hAnsi="Symbol" w:hint="default"/>
      </w:rPr>
    </w:lvl>
    <w:lvl w:ilvl="5" w:tplc="F1C49C12" w:tentative="1">
      <w:start w:val="1"/>
      <w:numFmt w:val="bullet"/>
      <w:lvlText w:val=""/>
      <w:lvlJc w:val="left"/>
      <w:pPr>
        <w:tabs>
          <w:tab w:val="num" w:pos="4320"/>
        </w:tabs>
        <w:ind w:left="4320" w:hanging="360"/>
      </w:pPr>
      <w:rPr>
        <w:rFonts w:ascii="Symbol" w:hAnsi="Symbol" w:hint="default"/>
      </w:rPr>
    </w:lvl>
    <w:lvl w:ilvl="6" w:tplc="E3609E2C" w:tentative="1">
      <w:start w:val="1"/>
      <w:numFmt w:val="bullet"/>
      <w:lvlText w:val=""/>
      <w:lvlJc w:val="left"/>
      <w:pPr>
        <w:tabs>
          <w:tab w:val="num" w:pos="5040"/>
        </w:tabs>
        <w:ind w:left="5040" w:hanging="360"/>
      </w:pPr>
      <w:rPr>
        <w:rFonts w:ascii="Symbol" w:hAnsi="Symbol" w:hint="default"/>
      </w:rPr>
    </w:lvl>
    <w:lvl w:ilvl="7" w:tplc="9A5C6C08" w:tentative="1">
      <w:start w:val="1"/>
      <w:numFmt w:val="bullet"/>
      <w:lvlText w:val=""/>
      <w:lvlJc w:val="left"/>
      <w:pPr>
        <w:tabs>
          <w:tab w:val="num" w:pos="5760"/>
        </w:tabs>
        <w:ind w:left="5760" w:hanging="360"/>
      </w:pPr>
      <w:rPr>
        <w:rFonts w:ascii="Symbol" w:hAnsi="Symbol" w:hint="default"/>
      </w:rPr>
    </w:lvl>
    <w:lvl w:ilvl="8" w:tplc="E662E1C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C181C4F"/>
    <w:multiLevelType w:val="hybridMultilevel"/>
    <w:tmpl w:val="4D68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556E42"/>
    <w:multiLevelType w:val="hybridMultilevel"/>
    <w:tmpl w:val="F8DEFF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C5A5711"/>
    <w:multiLevelType w:val="hybridMultilevel"/>
    <w:tmpl w:val="30CA2B54"/>
    <w:lvl w:ilvl="0" w:tplc="C42AF7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3"/>
  </w:num>
  <w:num w:numId="3">
    <w:abstractNumId w:val="3"/>
  </w:num>
  <w:num w:numId="4">
    <w:abstractNumId w:val="24"/>
  </w:num>
  <w:num w:numId="5">
    <w:abstractNumId w:val="22"/>
  </w:num>
  <w:num w:numId="6">
    <w:abstractNumId w:val="19"/>
  </w:num>
  <w:num w:numId="7">
    <w:abstractNumId w:val="12"/>
  </w:num>
  <w:num w:numId="8">
    <w:abstractNumId w:val="4"/>
  </w:num>
  <w:num w:numId="9">
    <w:abstractNumId w:val="10"/>
  </w:num>
  <w:num w:numId="10">
    <w:abstractNumId w:val="6"/>
  </w:num>
  <w:num w:numId="11">
    <w:abstractNumId w:val="16"/>
  </w:num>
  <w:num w:numId="12">
    <w:abstractNumId w:val="0"/>
  </w:num>
  <w:num w:numId="13">
    <w:abstractNumId w:val="21"/>
  </w:num>
  <w:num w:numId="14">
    <w:abstractNumId w:val="7"/>
  </w:num>
  <w:num w:numId="15">
    <w:abstractNumId w:val="14"/>
  </w:num>
  <w:num w:numId="16">
    <w:abstractNumId w:val="15"/>
  </w:num>
  <w:num w:numId="17">
    <w:abstractNumId w:val="13"/>
  </w:num>
  <w:num w:numId="18">
    <w:abstractNumId w:val="8"/>
  </w:num>
  <w:num w:numId="19">
    <w:abstractNumId w:val="18"/>
  </w:num>
  <w:num w:numId="20">
    <w:abstractNumId w:val="5"/>
  </w:num>
  <w:num w:numId="21">
    <w:abstractNumId w:val="1"/>
  </w:num>
  <w:num w:numId="22">
    <w:abstractNumId w:val="11"/>
  </w:num>
  <w:num w:numId="23">
    <w:abstractNumId w:val="17"/>
  </w:num>
  <w:num w:numId="24">
    <w:abstractNumId w:val="20"/>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hideSpellingErrors/>
  <w:hideGrammaticalError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D31"/>
    <w:rsid w:val="0000555A"/>
    <w:rsid w:val="00006E9A"/>
    <w:rsid w:val="00010850"/>
    <w:rsid w:val="00025405"/>
    <w:rsid w:val="00025906"/>
    <w:rsid w:val="0003691A"/>
    <w:rsid w:val="000415F8"/>
    <w:rsid w:val="00047B01"/>
    <w:rsid w:val="000615EA"/>
    <w:rsid w:val="000709D9"/>
    <w:rsid w:val="00072CC4"/>
    <w:rsid w:val="00073634"/>
    <w:rsid w:val="00086153"/>
    <w:rsid w:val="000B5C86"/>
    <w:rsid w:val="000B6D31"/>
    <w:rsid w:val="000E327A"/>
    <w:rsid w:val="000E5FCB"/>
    <w:rsid w:val="000E7CDD"/>
    <w:rsid w:val="000F48A2"/>
    <w:rsid w:val="000F6759"/>
    <w:rsid w:val="001005DB"/>
    <w:rsid w:val="0011066E"/>
    <w:rsid w:val="00115232"/>
    <w:rsid w:val="00122C0A"/>
    <w:rsid w:val="00126483"/>
    <w:rsid w:val="0014010D"/>
    <w:rsid w:val="00143361"/>
    <w:rsid w:val="00150F6E"/>
    <w:rsid w:val="00152385"/>
    <w:rsid w:val="00157B8A"/>
    <w:rsid w:val="0019369B"/>
    <w:rsid w:val="001A4C22"/>
    <w:rsid w:val="001B3C25"/>
    <w:rsid w:val="001C0888"/>
    <w:rsid w:val="001C604F"/>
    <w:rsid w:val="001C60A5"/>
    <w:rsid w:val="001D7C70"/>
    <w:rsid w:val="001E20D3"/>
    <w:rsid w:val="001F1A05"/>
    <w:rsid w:val="001F1ED9"/>
    <w:rsid w:val="00214DE9"/>
    <w:rsid w:val="00232416"/>
    <w:rsid w:val="002446F1"/>
    <w:rsid w:val="00252177"/>
    <w:rsid w:val="0025618D"/>
    <w:rsid w:val="00257F79"/>
    <w:rsid w:val="00261F06"/>
    <w:rsid w:val="002648D4"/>
    <w:rsid w:val="00282984"/>
    <w:rsid w:val="00283165"/>
    <w:rsid w:val="0028373D"/>
    <w:rsid w:val="002B14BE"/>
    <w:rsid w:val="002D4EAA"/>
    <w:rsid w:val="002E58C0"/>
    <w:rsid w:val="002E66F4"/>
    <w:rsid w:val="002E7753"/>
    <w:rsid w:val="003049A0"/>
    <w:rsid w:val="00322E6C"/>
    <w:rsid w:val="00340A72"/>
    <w:rsid w:val="003554E2"/>
    <w:rsid w:val="003621A3"/>
    <w:rsid w:val="003628B3"/>
    <w:rsid w:val="00363CCA"/>
    <w:rsid w:val="00363DF7"/>
    <w:rsid w:val="0036456F"/>
    <w:rsid w:val="00370690"/>
    <w:rsid w:val="003720E9"/>
    <w:rsid w:val="00374663"/>
    <w:rsid w:val="00375898"/>
    <w:rsid w:val="00376EBB"/>
    <w:rsid w:val="00380769"/>
    <w:rsid w:val="003808B6"/>
    <w:rsid w:val="003828F7"/>
    <w:rsid w:val="00386D7B"/>
    <w:rsid w:val="00391E78"/>
    <w:rsid w:val="003B3511"/>
    <w:rsid w:val="003B3FC3"/>
    <w:rsid w:val="003C26B7"/>
    <w:rsid w:val="003D2A91"/>
    <w:rsid w:val="003E4C11"/>
    <w:rsid w:val="003F0113"/>
    <w:rsid w:val="003F5ECE"/>
    <w:rsid w:val="00410B5F"/>
    <w:rsid w:val="00411C44"/>
    <w:rsid w:val="004227EE"/>
    <w:rsid w:val="00444E24"/>
    <w:rsid w:val="00446AE7"/>
    <w:rsid w:val="0045262F"/>
    <w:rsid w:val="0045522F"/>
    <w:rsid w:val="004704F1"/>
    <w:rsid w:val="00475506"/>
    <w:rsid w:val="004903BE"/>
    <w:rsid w:val="00497176"/>
    <w:rsid w:val="004A476A"/>
    <w:rsid w:val="004A581C"/>
    <w:rsid w:val="004B1B62"/>
    <w:rsid w:val="004D1948"/>
    <w:rsid w:val="004E0D96"/>
    <w:rsid w:val="004E638E"/>
    <w:rsid w:val="004F0812"/>
    <w:rsid w:val="004F2A6E"/>
    <w:rsid w:val="0051173A"/>
    <w:rsid w:val="00523208"/>
    <w:rsid w:val="005427F9"/>
    <w:rsid w:val="0055018E"/>
    <w:rsid w:val="00553A96"/>
    <w:rsid w:val="005856A1"/>
    <w:rsid w:val="00591415"/>
    <w:rsid w:val="00594829"/>
    <w:rsid w:val="005A6306"/>
    <w:rsid w:val="005A73D9"/>
    <w:rsid w:val="005B25FC"/>
    <w:rsid w:val="005C51AF"/>
    <w:rsid w:val="005C785F"/>
    <w:rsid w:val="005D2C66"/>
    <w:rsid w:val="005E1486"/>
    <w:rsid w:val="005F3168"/>
    <w:rsid w:val="00607E18"/>
    <w:rsid w:val="006250FA"/>
    <w:rsid w:val="00640A5C"/>
    <w:rsid w:val="006518F4"/>
    <w:rsid w:val="00656F82"/>
    <w:rsid w:val="006655EB"/>
    <w:rsid w:val="006734EC"/>
    <w:rsid w:val="00674724"/>
    <w:rsid w:val="00674D07"/>
    <w:rsid w:val="006832B5"/>
    <w:rsid w:val="006A5C8D"/>
    <w:rsid w:val="006A7594"/>
    <w:rsid w:val="006B6F09"/>
    <w:rsid w:val="006C646A"/>
    <w:rsid w:val="006D5967"/>
    <w:rsid w:val="006E042A"/>
    <w:rsid w:val="006F63CB"/>
    <w:rsid w:val="006F6CDB"/>
    <w:rsid w:val="00710244"/>
    <w:rsid w:val="00721674"/>
    <w:rsid w:val="00722151"/>
    <w:rsid w:val="00724331"/>
    <w:rsid w:val="00724DB0"/>
    <w:rsid w:val="007350B6"/>
    <w:rsid w:val="00761449"/>
    <w:rsid w:val="00791413"/>
    <w:rsid w:val="00794186"/>
    <w:rsid w:val="00796283"/>
    <w:rsid w:val="007A0310"/>
    <w:rsid w:val="007A56DF"/>
    <w:rsid w:val="007D41C7"/>
    <w:rsid w:val="007E0FC1"/>
    <w:rsid w:val="007E276D"/>
    <w:rsid w:val="007E2EF2"/>
    <w:rsid w:val="007F0750"/>
    <w:rsid w:val="007F5C82"/>
    <w:rsid w:val="007F781C"/>
    <w:rsid w:val="00800FA2"/>
    <w:rsid w:val="00802FBE"/>
    <w:rsid w:val="00804C46"/>
    <w:rsid w:val="00815272"/>
    <w:rsid w:val="008162F1"/>
    <w:rsid w:val="00822C4C"/>
    <w:rsid w:val="00836DF1"/>
    <w:rsid w:val="008374AD"/>
    <w:rsid w:val="008456CA"/>
    <w:rsid w:val="0085297B"/>
    <w:rsid w:val="00875184"/>
    <w:rsid w:val="00876351"/>
    <w:rsid w:val="00892B3C"/>
    <w:rsid w:val="008A4091"/>
    <w:rsid w:val="008C46F4"/>
    <w:rsid w:val="008C70BE"/>
    <w:rsid w:val="008E3549"/>
    <w:rsid w:val="008E5F53"/>
    <w:rsid w:val="009240D3"/>
    <w:rsid w:val="00930172"/>
    <w:rsid w:val="0093134F"/>
    <w:rsid w:val="009321D5"/>
    <w:rsid w:val="0096078E"/>
    <w:rsid w:val="00964DCE"/>
    <w:rsid w:val="0097377E"/>
    <w:rsid w:val="00977AD9"/>
    <w:rsid w:val="009A4898"/>
    <w:rsid w:val="009A6F6F"/>
    <w:rsid w:val="009D101A"/>
    <w:rsid w:val="00A13788"/>
    <w:rsid w:val="00A40CA2"/>
    <w:rsid w:val="00A466F1"/>
    <w:rsid w:val="00A60051"/>
    <w:rsid w:val="00A74A35"/>
    <w:rsid w:val="00A827D6"/>
    <w:rsid w:val="00A82E31"/>
    <w:rsid w:val="00AA0CE4"/>
    <w:rsid w:val="00AA23E1"/>
    <w:rsid w:val="00AA47CC"/>
    <w:rsid w:val="00AB29C4"/>
    <w:rsid w:val="00AB7631"/>
    <w:rsid w:val="00AC4DF7"/>
    <w:rsid w:val="00AE58F4"/>
    <w:rsid w:val="00AE6E15"/>
    <w:rsid w:val="00AF1529"/>
    <w:rsid w:val="00AF3C35"/>
    <w:rsid w:val="00AF6B93"/>
    <w:rsid w:val="00B02B9A"/>
    <w:rsid w:val="00B03C4C"/>
    <w:rsid w:val="00B17484"/>
    <w:rsid w:val="00B22368"/>
    <w:rsid w:val="00B2420C"/>
    <w:rsid w:val="00B32C18"/>
    <w:rsid w:val="00B41FE7"/>
    <w:rsid w:val="00B6325B"/>
    <w:rsid w:val="00B72CAB"/>
    <w:rsid w:val="00B7610D"/>
    <w:rsid w:val="00B76CFC"/>
    <w:rsid w:val="00B87AC4"/>
    <w:rsid w:val="00BA5B7B"/>
    <w:rsid w:val="00BA601A"/>
    <w:rsid w:val="00BB60C7"/>
    <w:rsid w:val="00BB6D6C"/>
    <w:rsid w:val="00BC4870"/>
    <w:rsid w:val="00BE1864"/>
    <w:rsid w:val="00BE67AF"/>
    <w:rsid w:val="00BF5552"/>
    <w:rsid w:val="00BF56D7"/>
    <w:rsid w:val="00C0286D"/>
    <w:rsid w:val="00C04928"/>
    <w:rsid w:val="00C23322"/>
    <w:rsid w:val="00C3785E"/>
    <w:rsid w:val="00C704DD"/>
    <w:rsid w:val="00C77802"/>
    <w:rsid w:val="00CA1FB9"/>
    <w:rsid w:val="00CB2D58"/>
    <w:rsid w:val="00CB57B8"/>
    <w:rsid w:val="00CB7495"/>
    <w:rsid w:val="00CC4C01"/>
    <w:rsid w:val="00CD377A"/>
    <w:rsid w:val="00CE1D9F"/>
    <w:rsid w:val="00D02089"/>
    <w:rsid w:val="00D12F11"/>
    <w:rsid w:val="00D17903"/>
    <w:rsid w:val="00D270F7"/>
    <w:rsid w:val="00D35C30"/>
    <w:rsid w:val="00D407EB"/>
    <w:rsid w:val="00D439D9"/>
    <w:rsid w:val="00D925F0"/>
    <w:rsid w:val="00DA054D"/>
    <w:rsid w:val="00DA1325"/>
    <w:rsid w:val="00DA6683"/>
    <w:rsid w:val="00DC0D0F"/>
    <w:rsid w:val="00DC5B73"/>
    <w:rsid w:val="00DE77FD"/>
    <w:rsid w:val="00DF2315"/>
    <w:rsid w:val="00E142AE"/>
    <w:rsid w:val="00E14D84"/>
    <w:rsid w:val="00E210B3"/>
    <w:rsid w:val="00E22F7A"/>
    <w:rsid w:val="00E31447"/>
    <w:rsid w:val="00E50945"/>
    <w:rsid w:val="00E52FC9"/>
    <w:rsid w:val="00E5707F"/>
    <w:rsid w:val="00E618FC"/>
    <w:rsid w:val="00E622E4"/>
    <w:rsid w:val="00E657AF"/>
    <w:rsid w:val="00E83649"/>
    <w:rsid w:val="00E86826"/>
    <w:rsid w:val="00E907FA"/>
    <w:rsid w:val="00E9490E"/>
    <w:rsid w:val="00EB4771"/>
    <w:rsid w:val="00EB7F63"/>
    <w:rsid w:val="00EF5C90"/>
    <w:rsid w:val="00EF6B5F"/>
    <w:rsid w:val="00F13329"/>
    <w:rsid w:val="00F231CD"/>
    <w:rsid w:val="00F31C2B"/>
    <w:rsid w:val="00F61BF1"/>
    <w:rsid w:val="00F67BD5"/>
    <w:rsid w:val="00F7169B"/>
    <w:rsid w:val="00F83557"/>
    <w:rsid w:val="00F87E63"/>
    <w:rsid w:val="00FA0F8C"/>
    <w:rsid w:val="00FA4989"/>
    <w:rsid w:val="00FA63DC"/>
    <w:rsid w:val="00FB1B44"/>
    <w:rsid w:val="00FC7EBD"/>
    <w:rsid w:val="00FD232F"/>
    <w:rsid w:val="00FD294A"/>
    <w:rsid w:val="00FD745E"/>
    <w:rsid w:val="00FE0CA9"/>
    <w:rsid w:val="00FE6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8B7A0"/>
  <w15:chartTrackingRefBased/>
  <w15:docId w15:val="{D64D3FB2-3911-483A-BD91-35DF8E7D4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46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374663"/>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74663"/>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374663"/>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374663"/>
    <w:pPr>
      <w:numPr>
        <w:ilvl w:val="3"/>
      </w:numPr>
      <w:tabs>
        <w:tab w:val="num" w:pos="360"/>
      </w:tabs>
      <w:outlineLvl w:val="3"/>
    </w:pPr>
    <w:rPr>
      <w:sz w:val="24"/>
    </w:rPr>
  </w:style>
  <w:style w:type="paragraph" w:styleId="Heading5">
    <w:name w:val="heading 5"/>
    <w:basedOn w:val="Heading4"/>
    <w:next w:val="Normal"/>
    <w:link w:val="Heading5Char"/>
    <w:qFormat/>
    <w:rsid w:val="00374663"/>
    <w:pPr>
      <w:numPr>
        <w:ilvl w:val="4"/>
      </w:numPr>
      <w:tabs>
        <w:tab w:val="num" w:pos="360"/>
      </w:tabs>
      <w:outlineLvl w:val="4"/>
    </w:pPr>
    <w:rPr>
      <w:sz w:val="22"/>
    </w:rPr>
  </w:style>
  <w:style w:type="paragraph" w:styleId="Heading6">
    <w:name w:val="heading 6"/>
    <w:basedOn w:val="Normal"/>
    <w:next w:val="Normal"/>
    <w:link w:val="Heading6Char"/>
    <w:qFormat/>
    <w:rsid w:val="00374663"/>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37466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374663"/>
    <w:pPr>
      <w:numPr>
        <w:ilvl w:val="7"/>
      </w:numPr>
      <w:tabs>
        <w:tab w:val="num" w:pos="360"/>
      </w:tabs>
      <w:outlineLvl w:val="7"/>
    </w:pPr>
  </w:style>
  <w:style w:type="paragraph" w:styleId="Heading9">
    <w:name w:val="heading 9"/>
    <w:basedOn w:val="Heading8"/>
    <w:next w:val="Normal"/>
    <w:link w:val="Heading9Char"/>
    <w:qFormat/>
    <w:rsid w:val="00374663"/>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7466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374663"/>
    <w:rPr>
      <w:rFonts w:ascii="Arial" w:eastAsia="SimSun" w:hAnsi="Arial" w:cs="Times New Roman"/>
      <w:sz w:val="32"/>
      <w:szCs w:val="20"/>
      <w:lang w:val="en-GB"/>
    </w:rPr>
  </w:style>
  <w:style w:type="character" w:customStyle="1" w:styleId="Heading3Char">
    <w:name w:val="Heading 3 Char"/>
    <w:basedOn w:val="DefaultParagraphFont"/>
    <w:link w:val="Heading3"/>
    <w:rsid w:val="00374663"/>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374663"/>
    <w:rPr>
      <w:rFonts w:ascii="Arial" w:eastAsia="SimSun" w:hAnsi="Arial" w:cs="Times New Roman"/>
      <w:sz w:val="24"/>
      <w:szCs w:val="20"/>
      <w:lang w:val="en-GB"/>
    </w:rPr>
  </w:style>
  <w:style w:type="character" w:customStyle="1" w:styleId="Heading5Char">
    <w:name w:val="Heading 5 Char"/>
    <w:basedOn w:val="DefaultParagraphFont"/>
    <w:link w:val="Heading5"/>
    <w:rsid w:val="00374663"/>
    <w:rPr>
      <w:rFonts w:ascii="Arial" w:eastAsia="SimSun" w:hAnsi="Arial" w:cs="Times New Roman"/>
      <w:szCs w:val="20"/>
      <w:lang w:val="en-GB"/>
    </w:rPr>
  </w:style>
  <w:style w:type="character" w:customStyle="1" w:styleId="Heading6Char">
    <w:name w:val="Heading 6 Char"/>
    <w:basedOn w:val="DefaultParagraphFont"/>
    <w:link w:val="Heading6"/>
    <w:rsid w:val="00374663"/>
    <w:rPr>
      <w:rFonts w:ascii="Arial" w:eastAsia="SimSun" w:hAnsi="Arial" w:cs="Times New Roman"/>
      <w:sz w:val="20"/>
      <w:szCs w:val="20"/>
      <w:lang w:val="en-GB"/>
    </w:rPr>
  </w:style>
  <w:style w:type="character" w:customStyle="1" w:styleId="Heading7Char">
    <w:name w:val="Heading 7 Char"/>
    <w:basedOn w:val="DefaultParagraphFont"/>
    <w:link w:val="Heading7"/>
    <w:rsid w:val="00374663"/>
    <w:rPr>
      <w:rFonts w:ascii="Arial" w:eastAsia="SimSun" w:hAnsi="Arial" w:cs="Times New Roman"/>
      <w:sz w:val="20"/>
      <w:szCs w:val="20"/>
      <w:lang w:val="en-GB"/>
    </w:rPr>
  </w:style>
  <w:style w:type="character" w:customStyle="1" w:styleId="Heading8Char">
    <w:name w:val="Heading 8 Char"/>
    <w:basedOn w:val="DefaultParagraphFont"/>
    <w:link w:val="Heading8"/>
    <w:rsid w:val="00374663"/>
    <w:rPr>
      <w:rFonts w:ascii="Arial" w:eastAsia="SimSun" w:hAnsi="Arial" w:cs="Times New Roman"/>
      <w:sz w:val="36"/>
      <w:szCs w:val="20"/>
      <w:lang w:val="en-GB"/>
    </w:rPr>
  </w:style>
  <w:style w:type="character" w:customStyle="1" w:styleId="Heading9Char">
    <w:name w:val="Heading 9 Char"/>
    <w:basedOn w:val="DefaultParagraphFont"/>
    <w:link w:val="Heading9"/>
    <w:rsid w:val="00374663"/>
    <w:rPr>
      <w:rFonts w:ascii="Arial" w:eastAsia="SimSun" w:hAnsi="Arial" w:cs="Times New Roman"/>
      <w:sz w:val="36"/>
      <w:szCs w:val="20"/>
      <w:lang w:val="en-GB"/>
    </w:rPr>
  </w:style>
  <w:style w:type="paragraph" w:styleId="Footer">
    <w:name w:val="footer"/>
    <w:basedOn w:val="Header"/>
    <w:link w:val="FooterChar"/>
    <w:rsid w:val="00374663"/>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374663"/>
    <w:rPr>
      <w:rFonts w:ascii="Arial" w:eastAsia="SimSun" w:hAnsi="Arial" w:cs="Times New Roman"/>
      <w:b/>
      <w:i/>
      <w:noProof/>
      <w:sz w:val="18"/>
      <w:szCs w:val="20"/>
    </w:rPr>
  </w:style>
  <w:style w:type="paragraph" w:styleId="Caption">
    <w:name w:val="caption"/>
    <w:aliases w:val="cap"/>
    <w:basedOn w:val="Normal"/>
    <w:next w:val="Normal"/>
    <w:qFormat/>
    <w:rsid w:val="00374663"/>
    <w:pPr>
      <w:spacing w:before="120" w:after="120"/>
    </w:pPr>
    <w:rPr>
      <w:b/>
      <w:bCs/>
    </w:rPr>
  </w:style>
  <w:style w:type="character" w:styleId="PageNumber">
    <w:name w:val="page number"/>
    <w:basedOn w:val="DefaultParagraphFont"/>
    <w:rsid w:val="00374663"/>
  </w:style>
  <w:style w:type="character" w:customStyle="1" w:styleId="Heading1Char1">
    <w:name w:val="Heading 1 Char1"/>
    <w:link w:val="Heading1"/>
    <w:rsid w:val="00374663"/>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37466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374663"/>
    <w:rPr>
      <w:rFonts w:ascii="Calibri" w:eastAsia="Calibri" w:hAnsi="Calibri" w:cs="Times New Roman"/>
    </w:rPr>
  </w:style>
  <w:style w:type="paragraph" w:styleId="Header">
    <w:name w:val="header"/>
    <w:basedOn w:val="Normal"/>
    <w:link w:val="HeaderChar"/>
    <w:uiPriority w:val="99"/>
    <w:semiHidden/>
    <w:unhideWhenUsed/>
    <w:rsid w:val="00374663"/>
    <w:pPr>
      <w:tabs>
        <w:tab w:val="center" w:pos="4680"/>
        <w:tab w:val="right" w:pos="9360"/>
      </w:tabs>
      <w:spacing w:after="0"/>
    </w:pPr>
  </w:style>
  <w:style w:type="character" w:customStyle="1" w:styleId="HeaderChar">
    <w:name w:val="Header Char"/>
    <w:basedOn w:val="DefaultParagraphFont"/>
    <w:link w:val="Header"/>
    <w:uiPriority w:val="99"/>
    <w:semiHidden/>
    <w:rsid w:val="00374663"/>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AA23E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23E1"/>
    <w:rPr>
      <w:rFonts w:ascii="Segoe UI" w:eastAsia="SimSun" w:hAnsi="Segoe UI" w:cs="Segoe UI"/>
      <w:sz w:val="18"/>
      <w:szCs w:val="18"/>
    </w:rPr>
  </w:style>
  <w:style w:type="character" w:styleId="CommentReference">
    <w:name w:val="annotation reference"/>
    <w:basedOn w:val="DefaultParagraphFont"/>
    <w:uiPriority w:val="99"/>
    <w:semiHidden/>
    <w:unhideWhenUsed/>
    <w:rsid w:val="006C646A"/>
    <w:rPr>
      <w:sz w:val="16"/>
      <w:szCs w:val="16"/>
    </w:rPr>
  </w:style>
  <w:style w:type="paragraph" w:styleId="CommentText">
    <w:name w:val="annotation text"/>
    <w:basedOn w:val="Normal"/>
    <w:link w:val="CommentTextChar"/>
    <w:uiPriority w:val="99"/>
    <w:semiHidden/>
    <w:unhideWhenUsed/>
    <w:rsid w:val="006C646A"/>
  </w:style>
  <w:style w:type="character" w:customStyle="1" w:styleId="CommentTextChar">
    <w:name w:val="Comment Text Char"/>
    <w:basedOn w:val="DefaultParagraphFont"/>
    <w:link w:val="CommentText"/>
    <w:uiPriority w:val="99"/>
    <w:semiHidden/>
    <w:rsid w:val="006C646A"/>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C646A"/>
    <w:rPr>
      <w:b/>
      <w:bCs/>
    </w:rPr>
  </w:style>
  <w:style w:type="character" w:customStyle="1" w:styleId="CommentSubjectChar">
    <w:name w:val="Comment Subject Char"/>
    <w:basedOn w:val="CommentTextChar"/>
    <w:link w:val="CommentSubject"/>
    <w:uiPriority w:val="99"/>
    <w:semiHidden/>
    <w:rsid w:val="006C646A"/>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8903675">
      <w:bodyDiv w:val="1"/>
      <w:marLeft w:val="0"/>
      <w:marRight w:val="0"/>
      <w:marTop w:val="0"/>
      <w:marBottom w:val="0"/>
      <w:divBdr>
        <w:top w:val="none" w:sz="0" w:space="0" w:color="auto"/>
        <w:left w:val="none" w:sz="0" w:space="0" w:color="auto"/>
        <w:bottom w:val="none" w:sz="0" w:space="0" w:color="auto"/>
        <w:right w:val="none" w:sz="0" w:space="0" w:color="auto"/>
      </w:divBdr>
      <w:divsChild>
        <w:div w:id="259065170">
          <w:marLeft w:val="1166"/>
          <w:marRight w:val="0"/>
          <w:marTop w:val="77"/>
          <w:marBottom w:val="0"/>
          <w:divBdr>
            <w:top w:val="none" w:sz="0" w:space="0" w:color="auto"/>
            <w:left w:val="none" w:sz="0" w:space="0" w:color="auto"/>
            <w:bottom w:val="none" w:sz="0" w:space="0" w:color="auto"/>
            <w:right w:val="none" w:sz="0" w:space="0" w:color="auto"/>
          </w:divBdr>
        </w:div>
        <w:div w:id="1378309702">
          <w:marLeft w:val="1166"/>
          <w:marRight w:val="0"/>
          <w:marTop w:val="77"/>
          <w:marBottom w:val="0"/>
          <w:divBdr>
            <w:top w:val="none" w:sz="0" w:space="0" w:color="auto"/>
            <w:left w:val="none" w:sz="0" w:space="0" w:color="auto"/>
            <w:bottom w:val="none" w:sz="0" w:space="0" w:color="auto"/>
            <w:right w:val="none" w:sz="0" w:space="0" w:color="auto"/>
          </w:divBdr>
        </w:div>
      </w:divsChild>
    </w:div>
    <w:div w:id="1514030609">
      <w:bodyDiv w:val="1"/>
      <w:marLeft w:val="0"/>
      <w:marRight w:val="0"/>
      <w:marTop w:val="0"/>
      <w:marBottom w:val="0"/>
      <w:divBdr>
        <w:top w:val="none" w:sz="0" w:space="0" w:color="auto"/>
        <w:left w:val="none" w:sz="0" w:space="0" w:color="auto"/>
        <w:bottom w:val="none" w:sz="0" w:space="0" w:color="auto"/>
        <w:right w:val="none" w:sz="0" w:space="0" w:color="auto"/>
      </w:divBdr>
      <w:divsChild>
        <w:div w:id="1373918154">
          <w:marLeft w:val="547"/>
          <w:marRight w:val="0"/>
          <w:marTop w:val="96"/>
          <w:marBottom w:val="0"/>
          <w:divBdr>
            <w:top w:val="none" w:sz="0" w:space="0" w:color="auto"/>
            <w:left w:val="none" w:sz="0" w:space="0" w:color="auto"/>
            <w:bottom w:val="none" w:sz="0" w:space="0" w:color="auto"/>
            <w:right w:val="none" w:sz="0" w:space="0" w:color="auto"/>
          </w:divBdr>
        </w:div>
        <w:div w:id="691414654">
          <w:marLeft w:val="1166"/>
          <w:marRight w:val="0"/>
          <w:marTop w:val="77"/>
          <w:marBottom w:val="0"/>
          <w:divBdr>
            <w:top w:val="none" w:sz="0" w:space="0" w:color="auto"/>
            <w:left w:val="none" w:sz="0" w:space="0" w:color="auto"/>
            <w:bottom w:val="none" w:sz="0" w:space="0" w:color="auto"/>
            <w:right w:val="none" w:sz="0" w:space="0" w:color="auto"/>
          </w:divBdr>
        </w:div>
        <w:div w:id="222450646">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HR33RHYHUWRF-4-15405</_dlc_DocId>
    <_dlc_DocIdUrl xmlns="c06861ca-3f08-4d07-bff7-bb15bac121f4">
      <Url>https://projects.qualcomm.com/sites/pentari/_layouts/15/DocIdRedir.aspx?ID=HR33RHYHUWRF-4-15405</Url>
      <Description>HR33RHYHUWRF-4-15405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A4C4C68-BC29-4831-B2AB-DD6E3A962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6BCF1F-6F13-43C4-A655-6B509832F7B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C6B5C6BD-88E8-4ECC-AF31-D7724BE6019E}">
  <ds:schemaRefs>
    <ds:schemaRef ds:uri="http://schemas.microsoft.com/sharepoint/v3/contenttype/forms"/>
  </ds:schemaRefs>
</ds:datastoreItem>
</file>

<file path=customXml/itemProps4.xml><?xml version="1.0" encoding="utf-8"?>
<ds:datastoreItem xmlns:ds="http://schemas.openxmlformats.org/officeDocument/2006/customXml" ds:itemID="{216207C2-83BE-40E3-86FD-BC371469C7A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Kianoush Hosseini</dc:creator>
  <cp:keywords/>
  <dc:description/>
  <cp:lastModifiedBy>Kianoush Hosseini</cp:lastModifiedBy>
  <cp:revision>3</cp:revision>
  <dcterms:created xsi:type="dcterms:W3CDTF">2019-08-17T00:20:00Z</dcterms:created>
  <dcterms:modified xsi:type="dcterms:W3CDTF">2019-08-17T03:06:00Z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baa4e142-a6bd-4bdb-9121-37f22bb08d1a</vt:lpwstr>
  </property>
</Properties>
</file>